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28C62" w14:textId="51ACB2BF" w:rsidR="004C46EC" w:rsidRDefault="00D23AB6" w:rsidP="00725434">
      <w:r w:rsidRPr="000158BC">
        <w:rPr>
          <w:rFonts w:ascii="Arial" w:hAnsi="Arial" w:cs="Arial"/>
          <w:noProof/>
          <w:color w:val="0000FF"/>
          <w:lang w:eastAsia="en-GB"/>
        </w:rPr>
        <w:drawing>
          <wp:anchor distT="0" distB="0" distL="114300" distR="114300" simplePos="0" relativeHeight="251660288" behindDoc="1" locked="0" layoutInCell="1" allowOverlap="1" wp14:anchorId="69521909" wp14:editId="434A96F3">
            <wp:simplePos x="0" y="0"/>
            <wp:positionH relativeFrom="page">
              <wp:posOffset>2825750</wp:posOffset>
            </wp:positionH>
            <wp:positionV relativeFrom="paragraph">
              <wp:posOffset>0</wp:posOffset>
            </wp:positionV>
            <wp:extent cx="2202180" cy="764540"/>
            <wp:effectExtent l="0" t="0" r="7620" b="0"/>
            <wp:wrapTight wrapText="bothSides">
              <wp:wrapPolygon edited="0">
                <wp:start x="0" y="0"/>
                <wp:lineTo x="0" y="20990"/>
                <wp:lineTo x="21488" y="20990"/>
                <wp:lineTo x="21488" y="0"/>
                <wp:lineTo x="0" y="0"/>
              </wp:wrapPolygon>
            </wp:wrapTight>
            <wp:docPr id="172094496" name="Picture 172094496" descr="A white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background with black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02180" cy="764540"/>
                    </a:xfrm>
                    <a:prstGeom prst="rect">
                      <a:avLst/>
                    </a:prstGeom>
                  </pic:spPr>
                </pic:pic>
              </a:graphicData>
            </a:graphic>
            <wp14:sizeRelH relativeFrom="margin">
              <wp14:pctWidth>0</wp14:pctWidth>
            </wp14:sizeRelH>
            <wp14:sizeRelV relativeFrom="margin">
              <wp14:pctHeight>0</wp14:pctHeight>
            </wp14:sizeRelV>
          </wp:anchor>
        </w:drawing>
      </w:r>
    </w:p>
    <w:p w14:paraId="449A513C" w14:textId="77777777" w:rsidR="004C46EC" w:rsidRDefault="004C46EC"/>
    <w:p w14:paraId="42AB3FD3" w14:textId="77777777" w:rsidR="00725434" w:rsidRDefault="00725434"/>
    <w:p w14:paraId="593D1765" w14:textId="77777777" w:rsidR="00725434" w:rsidRDefault="00725434"/>
    <w:p w14:paraId="63E59E79" w14:textId="77777777" w:rsidR="00725434" w:rsidRDefault="00725434"/>
    <w:tbl>
      <w:tblPr>
        <w:tblStyle w:val="TableGrid"/>
        <w:tblW w:w="8248" w:type="dxa"/>
        <w:jc w:val="center"/>
        <w:tblLook w:val="04A0" w:firstRow="1" w:lastRow="0" w:firstColumn="1" w:lastColumn="0" w:noHBand="0" w:noVBand="1"/>
      </w:tblPr>
      <w:tblGrid>
        <w:gridCol w:w="1616"/>
        <w:gridCol w:w="6632"/>
      </w:tblGrid>
      <w:tr w:rsidR="004C46EC" w:rsidRPr="0042157F" w14:paraId="4E5EAE08" w14:textId="77777777" w:rsidTr="00B90C88">
        <w:trPr>
          <w:jc w:val="center"/>
        </w:trPr>
        <w:tc>
          <w:tcPr>
            <w:tcW w:w="1616" w:type="dxa"/>
          </w:tcPr>
          <w:p w14:paraId="1E85C3A8" w14:textId="77777777" w:rsidR="004C46EC" w:rsidRPr="0042157F" w:rsidRDefault="004C46EC" w:rsidP="00235784">
            <w:pPr>
              <w:rPr>
                <w:rFonts w:ascii="Aptos Narrow" w:hAnsi="Aptos Narrow" w:cstheme="majorHAnsi"/>
                <w:b/>
                <w:sz w:val="20"/>
                <w:szCs w:val="20"/>
              </w:rPr>
            </w:pPr>
            <w:bookmarkStart w:id="0" w:name="_Hlk178681709"/>
            <w:r w:rsidRPr="0042157F">
              <w:rPr>
                <w:rFonts w:ascii="Aptos Narrow" w:hAnsi="Aptos Narrow" w:cstheme="majorHAnsi"/>
                <w:b/>
                <w:sz w:val="20"/>
                <w:szCs w:val="20"/>
              </w:rPr>
              <w:t>Date:</w:t>
            </w:r>
          </w:p>
        </w:tc>
        <w:tc>
          <w:tcPr>
            <w:tcW w:w="6632" w:type="dxa"/>
          </w:tcPr>
          <w:p w14:paraId="0CAFC67F" w14:textId="5872A729" w:rsidR="004C46EC" w:rsidRPr="0042157F" w:rsidRDefault="00F81B96" w:rsidP="00235784">
            <w:pPr>
              <w:rPr>
                <w:rFonts w:ascii="Aptos Narrow" w:hAnsi="Aptos Narrow" w:cstheme="majorHAnsi"/>
                <w:sz w:val="20"/>
                <w:szCs w:val="20"/>
              </w:rPr>
            </w:pPr>
            <w:r>
              <w:rPr>
                <w:rFonts w:ascii="Aptos Narrow" w:hAnsi="Aptos Narrow" w:cstheme="majorHAnsi"/>
                <w:sz w:val="20"/>
                <w:szCs w:val="20"/>
              </w:rPr>
              <w:t>2</w:t>
            </w:r>
            <w:r w:rsidR="00D40EEA">
              <w:rPr>
                <w:rFonts w:ascii="Aptos Narrow" w:hAnsi="Aptos Narrow" w:cstheme="majorHAnsi"/>
                <w:sz w:val="20"/>
                <w:szCs w:val="20"/>
              </w:rPr>
              <w:t>8</w:t>
            </w:r>
            <w:r w:rsidR="00472F5F" w:rsidRPr="00472F5F">
              <w:rPr>
                <w:rFonts w:ascii="Aptos Narrow" w:hAnsi="Aptos Narrow" w:cstheme="majorHAnsi"/>
                <w:sz w:val="20"/>
                <w:szCs w:val="20"/>
                <w:vertAlign w:val="superscript"/>
              </w:rPr>
              <w:t>th</w:t>
            </w:r>
            <w:r w:rsidR="00472F5F">
              <w:rPr>
                <w:rFonts w:ascii="Aptos Narrow" w:hAnsi="Aptos Narrow" w:cstheme="majorHAnsi"/>
                <w:sz w:val="20"/>
                <w:szCs w:val="20"/>
              </w:rPr>
              <w:t xml:space="preserve"> </w:t>
            </w:r>
            <w:r w:rsidR="00D40EEA">
              <w:rPr>
                <w:rFonts w:ascii="Aptos Narrow" w:hAnsi="Aptos Narrow" w:cstheme="majorHAnsi"/>
                <w:sz w:val="20"/>
                <w:szCs w:val="20"/>
              </w:rPr>
              <w:t>April</w:t>
            </w:r>
            <w:r>
              <w:rPr>
                <w:rFonts w:ascii="Aptos Narrow" w:hAnsi="Aptos Narrow" w:cstheme="majorHAnsi"/>
                <w:sz w:val="20"/>
                <w:szCs w:val="20"/>
              </w:rPr>
              <w:t xml:space="preserve"> 202</w:t>
            </w:r>
            <w:r w:rsidR="00472F5F">
              <w:rPr>
                <w:rFonts w:ascii="Aptos Narrow" w:hAnsi="Aptos Narrow" w:cstheme="majorHAnsi"/>
                <w:sz w:val="20"/>
                <w:szCs w:val="20"/>
              </w:rPr>
              <w:t>6</w:t>
            </w:r>
          </w:p>
        </w:tc>
      </w:tr>
      <w:bookmarkEnd w:id="0"/>
      <w:tr w:rsidR="004C46EC" w:rsidRPr="0042157F" w14:paraId="3D86AFA1" w14:textId="77777777" w:rsidTr="00B90C88">
        <w:trPr>
          <w:jc w:val="center"/>
        </w:trPr>
        <w:tc>
          <w:tcPr>
            <w:tcW w:w="1616" w:type="dxa"/>
          </w:tcPr>
          <w:p w14:paraId="21475614" w14:textId="77777777" w:rsidR="004C46EC" w:rsidRPr="0042157F" w:rsidRDefault="004C46EC" w:rsidP="00235784">
            <w:pPr>
              <w:rPr>
                <w:rFonts w:ascii="Aptos Narrow" w:hAnsi="Aptos Narrow" w:cstheme="majorHAnsi"/>
                <w:b/>
                <w:sz w:val="20"/>
                <w:szCs w:val="20"/>
              </w:rPr>
            </w:pPr>
            <w:r w:rsidRPr="0042157F">
              <w:rPr>
                <w:rFonts w:ascii="Aptos Narrow" w:hAnsi="Aptos Narrow" w:cstheme="majorHAnsi"/>
                <w:b/>
                <w:sz w:val="20"/>
                <w:szCs w:val="20"/>
              </w:rPr>
              <w:t>Time:</w:t>
            </w:r>
          </w:p>
        </w:tc>
        <w:tc>
          <w:tcPr>
            <w:tcW w:w="6632" w:type="dxa"/>
          </w:tcPr>
          <w:p w14:paraId="48BE09B1" w14:textId="77777777" w:rsidR="004C46EC" w:rsidRPr="0042157F" w:rsidRDefault="004C46EC" w:rsidP="00235784">
            <w:pPr>
              <w:rPr>
                <w:rFonts w:ascii="Aptos Narrow" w:hAnsi="Aptos Narrow" w:cstheme="majorHAnsi"/>
                <w:sz w:val="20"/>
                <w:szCs w:val="20"/>
              </w:rPr>
            </w:pPr>
            <w:r w:rsidRPr="0042157F">
              <w:rPr>
                <w:rFonts w:ascii="Aptos Narrow" w:hAnsi="Aptos Narrow" w:cstheme="majorHAnsi"/>
                <w:sz w:val="20"/>
                <w:szCs w:val="20"/>
              </w:rPr>
              <w:t>10:00am – 12:00noon</w:t>
            </w:r>
          </w:p>
        </w:tc>
      </w:tr>
      <w:tr w:rsidR="00036696" w:rsidRPr="0042157F" w14:paraId="553A71C4" w14:textId="77777777" w:rsidTr="00B90C88">
        <w:trPr>
          <w:jc w:val="center"/>
        </w:trPr>
        <w:tc>
          <w:tcPr>
            <w:tcW w:w="1616" w:type="dxa"/>
          </w:tcPr>
          <w:p w14:paraId="730C95A4" w14:textId="77777777" w:rsidR="00036696" w:rsidRPr="0042157F" w:rsidRDefault="00036696" w:rsidP="00036696">
            <w:pPr>
              <w:rPr>
                <w:rFonts w:ascii="Aptos Narrow" w:hAnsi="Aptos Narrow" w:cstheme="majorHAnsi"/>
                <w:b/>
                <w:sz w:val="20"/>
                <w:szCs w:val="20"/>
              </w:rPr>
            </w:pPr>
            <w:r w:rsidRPr="0042157F">
              <w:rPr>
                <w:rFonts w:ascii="Aptos Narrow" w:hAnsi="Aptos Narrow" w:cstheme="majorHAnsi"/>
                <w:b/>
                <w:sz w:val="20"/>
                <w:szCs w:val="20"/>
              </w:rPr>
              <w:t>Venue:</w:t>
            </w:r>
          </w:p>
        </w:tc>
        <w:tc>
          <w:tcPr>
            <w:tcW w:w="6632" w:type="dxa"/>
          </w:tcPr>
          <w:p w14:paraId="44D5B2D5" w14:textId="6EBE7071" w:rsidR="00036696" w:rsidRPr="00B90C88" w:rsidRDefault="00B85F63" w:rsidP="00036696">
            <w:pPr>
              <w:rPr>
                <w:rFonts w:ascii="Aptos Narrow" w:hAnsi="Aptos Narrow" w:cstheme="majorHAnsi"/>
                <w:sz w:val="20"/>
                <w:szCs w:val="20"/>
              </w:rPr>
            </w:pPr>
            <w:r>
              <w:rPr>
                <w:rFonts w:ascii="Aptos Narrow" w:hAnsi="Aptos Narrow" w:cstheme="minorHAnsi"/>
                <w:sz w:val="20"/>
                <w:szCs w:val="20"/>
              </w:rPr>
              <w:t>MS Teams</w:t>
            </w:r>
          </w:p>
        </w:tc>
      </w:tr>
      <w:tr w:rsidR="00036696" w:rsidRPr="0042157F" w14:paraId="627FCE96" w14:textId="77777777" w:rsidTr="00B90C88">
        <w:trPr>
          <w:jc w:val="center"/>
        </w:trPr>
        <w:tc>
          <w:tcPr>
            <w:tcW w:w="1616" w:type="dxa"/>
          </w:tcPr>
          <w:p w14:paraId="3E2B449E" w14:textId="77777777" w:rsidR="00036696" w:rsidRPr="0042157F" w:rsidRDefault="00036696" w:rsidP="00036696">
            <w:pPr>
              <w:rPr>
                <w:rFonts w:ascii="Aptos Narrow" w:hAnsi="Aptos Narrow" w:cstheme="majorHAnsi"/>
                <w:b/>
                <w:sz w:val="20"/>
                <w:szCs w:val="20"/>
              </w:rPr>
            </w:pPr>
            <w:bookmarkStart w:id="1" w:name="_Hlk203470666"/>
            <w:r w:rsidRPr="0042157F">
              <w:rPr>
                <w:rFonts w:ascii="Aptos Narrow" w:hAnsi="Aptos Narrow" w:cstheme="majorHAnsi"/>
                <w:b/>
                <w:sz w:val="20"/>
                <w:szCs w:val="20"/>
              </w:rPr>
              <w:t>Priority Cluster:</w:t>
            </w:r>
          </w:p>
        </w:tc>
        <w:tc>
          <w:tcPr>
            <w:tcW w:w="6632" w:type="dxa"/>
          </w:tcPr>
          <w:p w14:paraId="1CF44821" w14:textId="77777777" w:rsidR="00036696" w:rsidRPr="0042157F" w:rsidRDefault="00036696" w:rsidP="00036696">
            <w:pPr>
              <w:rPr>
                <w:rFonts w:ascii="Aptos Narrow" w:hAnsi="Aptos Narrow" w:cstheme="majorHAnsi"/>
                <w:sz w:val="20"/>
                <w:szCs w:val="20"/>
              </w:rPr>
            </w:pPr>
            <w:r w:rsidRPr="0042157F">
              <w:rPr>
                <w:rFonts w:ascii="Aptos Narrow" w:hAnsi="Aptos Narrow" w:cstheme="majorHAnsi"/>
                <w:sz w:val="20"/>
                <w:szCs w:val="20"/>
              </w:rPr>
              <w:t xml:space="preserve">HFE - </w:t>
            </w:r>
            <w:r w:rsidRPr="00A07526">
              <w:rPr>
                <w:rFonts w:ascii="Aptos Narrow" w:hAnsi="Aptos Narrow" w:cstheme="majorHAnsi"/>
                <w:sz w:val="20"/>
                <w:szCs w:val="20"/>
              </w:rPr>
              <w:t>Education, Health, Social Care, Childcare and Emergency Services</w:t>
            </w:r>
          </w:p>
        </w:tc>
      </w:tr>
      <w:bookmarkEnd w:id="1"/>
    </w:tbl>
    <w:p w14:paraId="37A34906" w14:textId="77777777" w:rsidR="004C46EC" w:rsidRPr="00F51098" w:rsidRDefault="004C46EC">
      <w:pPr>
        <w:rPr>
          <w:sz w:val="4"/>
          <w:szCs w:val="4"/>
        </w:rPr>
      </w:pPr>
    </w:p>
    <w:p w14:paraId="767C240B" w14:textId="77777777" w:rsidR="00813A81" w:rsidRDefault="00813A81" w:rsidP="00813A81">
      <w:pPr>
        <w:ind w:left="1440" w:hanging="1440"/>
        <w:rPr>
          <w:rFonts w:ascii="Aptos Narrow" w:hAnsi="Aptos Narrow" w:cstheme="majorHAnsi"/>
          <w:b/>
          <w:sz w:val="32"/>
          <w:szCs w:val="32"/>
          <w:u w:val="single"/>
        </w:rPr>
      </w:pPr>
    </w:p>
    <w:p w14:paraId="0E353CB4" w14:textId="0A6F9A39" w:rsidR="004C46EC" w:rsidRDefault="004C46EC" w:rsidP="00813A81">
      <w:pPr>
        <w:ind w:left="1440" w:hanging="1440"/>
        <w:jc w:val="center"/>
        <w:rPr>
          <w:rFonts w:ascii="Aptos Narrow" w:hAnsi="Aptos Narrow" w:cstheme="majorHAnsi"/>
          <w:b/>
          <w:sz w:val="32"/>
          <w:szCs w:val="32"/>
          <w:u w:val="single"/>
        </w:rPr>
      </w:pPr>
      <w:r w:rsidRPr="0042157F">
        <w:rPr>
          <w:rFonts w:ascii="Aptos Narrow" w:hAnsi="Aptos Narrow" w:cstheme="majorHAnsi"/>
          <w:b/>
          <w:sz w:val="32"/>
          <w:szCs w:val="32"/>
          <w:u w:val="single"/>
        </w:rPr>
        <w:t>Minutes</w:t>
      </w:r>
    </w:p>
    <w:p w14:paraId="6C62DF24" w14:textId="77777777" w:rsidR="00255F0B" w:rsidRDefault="00255F0B" w:rsidP="004C46EC">
      <w:pPr>
        <w:ind w:left="1440" w:hanging="1440"/>
        <w:jc w:val="center"/>
        <w:rPr>
          <w:rFonts w:ascii="Aptos Narrow" w:hAnsi="Aptos Narrow" w:cstheme="majorHAnsi"/>
          <w:b/>
          <w:sz w:val="32"/>
          <w:szCs w:val="32"/>
          <w:u w:val="single"/>
        </w:rPr>
      </w:pPr>
    </w:p>
    <w:tbl>
      <w:tblPr>
        <w:tblW w:w="10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4"/>
        <w:gridCol w:w="532"/>
        <w:gridCol w:w="4252"/>
        <w:gridCol w:w="524"/>
      </w:tblGrid>
      <w:tr w:rsidR="00062C80" w:rsidRPr="003C6F51" w14:paraId="0512BB88" w14:textId="77777777" w:rsidTr="00756396">
        <w:trPr>
          <w:trHeight w:val="290"/>
          <w:jc w:val="center"/>
        </w:trPr>
        <w:tc>
          <w:tcPr>
            <w:tcW w:w="5104" w:type="dxa"/>
            <w:noWrap/>
            <w:vAlign w:val="center"/>
            <w:hideMark/>
          </w:tcPr>
          <w:p w14:paraId="67EC504B" w14:textId="77777777" w:rsidR="00062C80" w:rsidRPr="003C6F51" w:rsidRDefault="00062C80" w:rsidP="009205CB">
            <w:pPr>
              <w:rPr>
                <w:rFonts w:ascii="Aptos Narrow" w:eastAsia="Times New Roman" w:hAnsi="Aptos Narrow" w:cs="Times New Roman"/>
                <w:b/>
                <w:bCs/>
                <w:color w:val="000000"/>
                <w:sz w:val="18"/>
                <w:szCs w:val="18"/>
                <w:u w:val="single"/>
                <w:lang w:eastAsia="en-GB"/>
              </w:rPr>
            </w:pPr>
            <w:r w:rsidRPr="003C6F51">
              <w:rPr>
                <w:rFonts w:ascii="Aptos Narrow" w:eastAsia="Times New Roman" w:hAnsi="Aptos Narrow" w:cs="Times New Roman"/>
                <w:b/>
                <w:bCs/>
                <w:color w:val="000000"/>
                <w:sz w:val="18"/>
                <w:szCs w:val="18"/>
                <w:u w:val="single"/>
                <w:lang w:eastAsia="en-GB"/>
              </w:rPr>
              <w:t>Attendees</w:t>
            </w:r>
          </w:p>
        </w:tc>
        <w:tc>
          <w:tcPr>
            <w:tcW w:w="532" w:type="dxa"/>
            <w:noWrap/>
            <w:vAlign w:val="center"/>
            <w:hideMark/>
          </w:tcPr>
          <w:p w14:paraId="6FD13D7C" w14:textId="77777777" w:rsidR="00062C80" w:rsidRPr="003C6F51" w:rsidRDefault="00062C80" w:rsidP="009205CB">
            <w:pPr>
              <w:rPr>
                <w:rFonts w:ascii="Aptos Narrow" w:eastAsia="Times New Roman" w:hAnsi="Aptos Narrow" w:cs="Times New Roman"/>
                <w:b/>
                <w:bCs/>
                <w:color w:val="000000"/>
                <w:sz w:val="18"/>
                <w:szCs w:val="18"/>
                <w:u w:val="single"/>
                <w:lang w:eastAsia="en-GB"/>
              </w:rPr>
            </w:pPr>
          </w:p>
        </w:tc>
        <w:tc>
          <w:tcPr>
            <w:tcW w:w="4252" w:type="dxa"/>
            <w:noWrap/>
            <w:vAlign w:val="center"/>
            <w:hideMark/>
          </w:tcPr>
          <w:p w14:paraId="4930C1FF" w14:textId="77777777" w:rsidR="00062C80" w:rsidRPr="003C6F51" w:rsidRDefault="00062C80" w:rsidP="009205CB">
            <w:pPr>
              <w:rPr>
                <w:rFonts w:ascii="Aptos Narrow" w:eastAsia="Times New Roman" w:hAnsi="Aptos Narrow" w:cs="Times New Roman"/>
                <w:b/>
                <w:bCs/>
                <w:color w:val="000000"/>
                <w:sz w:val="18"/>
                <w:szCs w:val="18"/>
                <w:u w:val="single"/>
                <w:lang w:eastAsia="en-GB"/>
              </w:rPr>
            </w:pPr>
            <w:r w:rsidRPr="003C6F51">
              <w:rPr>
                <w:rFonts w:ascii="Aptos Narrow" w:eastAsia="Times New Roman" w:hAnsi="Aptos Narrow" w:cs="Times New Roman"/>
                <w:b/>
                <w:bCs/>
                <w:color w:val="000000"/>
                <w:sz w:val="18"/>
                <w:szCs w:val="18"/>
                <w:u w:val="single"/>
                <w:lang w:eastAsia="en-GB"/>
              </w:rPr>
              <w:t>Apologies</w:t>
            </w:r>
          </w:p>
        </w:tc>
        <w:tc>
          <w:tcPr>
            <w:tcW w:w="524" w:type="dxa"/>
            <w:noWrap/>
            <w:vAlign w:val="center"/>
            <w:hideMark/>
          </w:tcPr>
          <w:p w14:paraId="6E8F2887" w14:textId="77777777" w:rsidR="00062C80" w:rsidRPr="003C6F51" w:rsidRDefault="00062C80" w:rsidP="009205CB">
            <w:pPr>
              <w:rPr>
                <w:rFonts w:ascii="Aptos Narrow" w:eastAsia="Times New Roman" w:hAnsi="Aptos Narrow" w:cs="Times New Roman"/>
                <w:b/>
                <w:bCs/>
                <w:color w:val="000000"/>
                <w:sz w:val="18"/>
                <w:szCs w:val="18"/>
                <w:u w:val="single"/>
                <w:lang w:eastAsia="en-GB"/>
              </w:rPr>
            </w:pPr>
          </w:p>
        </w:tc>
      </w:tr>
      <w:tr w:rsidR="00505B03" w:rsidRPr="003C6F51" w14:paraId="69CA0EF7" w14:textId="77777777" w:rsidTr="00756396">
        <w:trPr>
          <w:trHeight w:val="290"/>
          <w:jc w:val="center"/>
        </w:trPr>
        <w:tc>
          <w:tcPr>
            <w:tcW w:w="5104" w:type="dxa"/>
            <w:noWrap/>
            <w:vAlign w:val="bottom"/>
          </w:tcPr>
          <w:p w14:paraId="3AB106E1" w14:textId="2ADABDDA" w:rsidR="00505B03" w:rsidRPr="00724AF1" w:rsidRDefault="00505B03" w:rsidP="00505B03">
            <w:pPr>
              <w:rPr>
                <w:rFonts w:ascii="Aptos Narrow" w:eastAsia="Times New Roman" w:hAnsi="Aptos Narrow" w:cs="Times New Roman"/>
                <w:b/>
                <w:bCs/>
                <w:color w:val="000000"/>
                <w:sz w:val="18"/>
                <w:szCs w:val="18"/>
                <w:u w:val="single"/>
                <w:lang w:eastAsia="en-GB"/>
              </w:rPr>
            </w:pPr>
            <w:r w:rsidRPr="00472F5F">
              <w:rPr>
                <w:rFonts w:ascii="Aptos Narrow" w:hAnsi="Aptos Narrow"/>
                <w:sz w:val="20"/>
                <w:szCs w:val="20"/>
              </w:rPr>
              <w:t>Caryn Grimes (CCRSP)</w:t>
            </w:r>
          </w:p>
        </w:tc>
        <w:tc>
          <w:tcPr>
            <w:tcW w:w="532" w:type="dxa"/>
            <w:noWrap/>
            <w:vAlign w:val="bottom"/>
          </w:tcPr>
          <w:p w14:paraId="3461C19A" w14:textId="24B22F16" w:rsidR="00505B03" w:rsidRPr="00036696" w:rsidRDefault="00505B03" w:rsidP="00505B03">
            <w:pPr>
              <w:rPr>
                <w:rFonts w:ascii="Aptos Narrow" w:eastAsia="Times New Roman" w:hAnsi="Aptos Narrow" w:cs="Times New Roman"/>
                <w:b/>
                <w:bCs/>
                <w:color w:val="000000"/>
                <w:sz w:val="18"/>
                <w:szCs w:val="18"/>
                <w:lang w:eastAsia="en-GB"/>
              </w:rPr>
            </w:pPr>
            <w:r>
              <w:rPr>
                <w:rFonts w:ascii="Aptos Narrow" w:hAnsi="Aptos Narrow"/>
                <w:sz w:val="20"/>
                <w:szCs w:val="20"/>
              </w:rPr>
              <w:t>CG</w:t>
            </w:r>
          </w:p>
        </w:tc>
        <w:tc>
          <w:tcPr>
            <w:tcW w:w="4252" w:type="dxa"/>
            <w:noWrap/>
            <w:vAlign w:val="bottom"/>
          </w:tcPr>
          <w:p w14:paraId="254CFEF3" w14:textId="148380F4" w:rsidR="00505B03" w:rsidRPr="00724AF1" w:rsidRDefault="00505B03" w:rsidP="00505B03">
            <w:pPr>
              <w:rPr>
                <w:rFonts w:ascii="Aptos Narrow" w:eastAsia="Times New Roman" w:hAnsi="Aptos Narrow"/>
                <w:sz w:val="20"/>
                <w:szCs w:val="20"/>
              </w:rPr>
            </w:pPr>
            <w:r w:rsidRPr="00724AF1">
              <w:rPr>
                <w:rFonts w:ascii="Aptos Narrow" w:hAnsi="Aptos Narrow"/>
                <w:sz w:val="20"/>
                <w:szCs w:val="20"/>
              </w:rPr>
              <w:t>Bethan Stacey (Education Workforce Council)</w:t>
            </w:r>
          </w:p>
        </w:tc>
        <w:tc>
          <w:tcPr>
            <w:tcW w:w="524" w:type="dxa"/>
            <w:noWrap/>
            <w:vAlign w:val="bottom"/>
          </w:tcPr>
          <w:p w14:paraId="15DD6721" w14:textId="13F6C95D" w:rsidR="00505B03" w:rsidRPr="00505B03" w:rsidRDefault="00505B03" w:rsidP="00505B03">
            <w:pPr>
              <w:rPr>
                <w:rFonts w:ascii="Aptos Narrow" w:eastAsia="Times New Roman" w:hAnsi="Aptos Narrow" w:cs="Times New Roman"/>
                <w:color w:val="000000"/>
                <w:sz w:val="18"/>
                <w:szCs w:val="18"/>
                <w:lang w:eastAsia="en-GB"/>
              </w:rPr>
            </w:pPr>
            <w:r w:rsidRPr="00505B03">
              <w:rPr>
                <w:rFonts w:ascii="Aptos Narrow" w:eastAsia="Times New Roman" w:hAnsi="Aptos Narrow" w:cs="Times New Roman"/>
                <w:color w:val="000000"/>
                <w:sz w:val="18"/>
                <w:szCs w:val="18"/>
                <w:lang w:eastAsia="en-GB"/>
              </w:rPr>
              <w:t>BS</w:t>
            </w:r>
          </w:p>
        </w:tc>
      </w:tr>
      <w:tr w:rsidR="00505B03" w:rsidRPr="003C6F51" w14:paraId="71695D0B" w14:textId="77777777" w:rsidTr="00756396">
        <w:trPr>
          <w:trHeight w:val="290"/>
          <w:jc w:val="center"/>
        </w:trPr>
        <w:tc>
          <w:tcPr>
            <w:tcW w:w="5104" w:type="dxa"/>
            <w:noWrap/>
            <w:vAlign w:val="bottom"/>
          </w:tcPr>
          <w:p w14:paraId="07ACF97E" w14:textId="3F482169" w:rsidR="00505B03" w:rsidRPr="00472F5F" w:rsidRDefault="00505B03" w:rsidP="00505B03">
            <w:pPr>
              <w:rPr>
                <w:rFonts w:ascii="Aptos Narrow" w:eastAsia="Times New Roman" w:hAnsi="Aptos Narrow" w:cs="Times New Roman"/>
                <w:color w:val="000000"/>
                <w:sz w:val="18"/>
                <w:szCs w:val="18"/>
                <w:lang w:eastAsia="en-GB"/>
              </w:rPr>
            </w:pPr>
            <w:r w:rsidRPr="00472F5F">
              <w:rPr>
                <w:rFonts w:ascii="Aptos Narrow" w:hAnsi="Aptos Narrow"/>
                <w:sz w:val="20"/>
                <w:szCs w:val="20"/>
              </w:rPr>
              <w:t>Dawn Bradbury (CCRSP)</w:t>
            </w:r>
          </w:p>
        </w:tc>
        <w:tc>
          <w:tcPr>
            <w:tcW w:w="532" w:type="dxa"/>
            <w:noWrap/>
            <w:vAlign w:val="bottom"/>
          </w:tcPr>
          <w:p w14:paraId="11EC0F7F" w14:textId="40BD4A36" w:rsidR="00505B03" w:rsidRPr="00036696" w:rsidRDefault="00505B03" w:rsidP="00505B03">
            <w:pPr>
              <w:rPr>
                <w:rFonts w:ascii="Aptos Narrow" w:eastAsia="Times New Roman" w:hAnsi="Aptos Narrow" w:cs="Times New Roman"/>
                <w:b/>
                <w:bCs/>
                <w:color w:val="000000"/>
                <w:sz w:val="18"/>
                <w:szCs w:val="18"/>
                <w:lang w:eastAsia="en-GB"/>
              </w:rPr>
            </w:pPr>
            <w:proofErr w:type="spellStart"/>
            <w:r w:rsidRPr="00472F5F">
              <w:rPr>
                <w:rFonts w:ascii="Aptos Narrow" w:hAnsi="Aptos Narrow"/>
                <w:color w:val="000000"/>
                <w:sz w:val="18"/>
                <w:szCs w:val="18"/>
              </w:rPr>
              <w:t>DB</w:t>
            </w:r>
            <w:r>
              <w:rPr>
                <w:rFonts w:ascii="Aptos Narrow" w:hAnsi="Aptos Narrow"/>
                <w:color w:val="000000"/>
                <w:sz w:val="18"/>
                <w:szCs w:val="18"/>
              </w:rPr>
              <w:t>r</w:t>
            </w:r>
            <w:proofErr w:type="spellEnd"/>
          </w:p>
        </w:tc>
        <w:tc>
          <w:tcPr>
            <w:tcW w:w="4252" w:type="dxa"/>
            <w:noWrap/>
            <w:vAlign w:val="bottom"/>
          </w:tcPr>
          <w:p w14:paraId="281B41DF" w14:textId="07A904BC" w:rsidR="00505B03" w:rsidRPr="00724AF1" w:rsidRDefault="00505B03" w:rsidP="00505B03">
            <w:pPr>
              <w:rPr>
                <w:rFonts w:ascii="Aptos Narrow" w:eastAsia="Times New Roman" w:hAnsi="Aptos Narrow" w:cs="Times New Roman"/>
                <w:color w:val="000000"/>
                <w:sz w:val="18"/>
                <w:szCs w:val="18"/>
                <w:lang w:eastAsia="en-GB"/>
              </w:rPr>
            </w:pPr>
            <w:r w:rsidRPr="00724AF1">
              <w:rPr>
                <w:rFonts w:ascii="Aptos Narrow" w:hAnsi="Aptos Narrow"/>
                <w:sz w:val="20"/>
                <w:szCs w:val="20"/>
              </w:rPr>
              <w:t>Casey French (Care Forum Wales)</w:t>
            </w:r>
          </w:p>
        </w:tc>
        <w:tc>
          <w:tcPr>
            <w:tcW w:w="524" w:type="dxa"/>
            <w:noWrap/>
            <w:vAlign w:val="bottom"/>
          </w:tcPr>
          <w:p w14:paraId="38BACD79" w14:textId="7A274EC0" w:rsidR="00505B03" w:rsidRPr="00036696" w:rsidRDefault="00505B03" w:rsidP="00505B03">
            <w:pPr>
              <w:rPr>
                <w:rFonts w:ascii="Aptos Narrow" w:eastAsia="Times New Roman" w:hAnsi="Aptos Narrow" w:cs="Times New Roman"/>
                <w:b/>
                <w:bCs/>
                <w:color w:val="000000"/>
                <w:sz w:val="18"/>
                <w:szCs w:val="18"/>
                <w:lang w:eastAsia="en-GB"/>
              </w:rPr>
            </w:pPr>
            <w:r>
              <w:rPr>
                <w:rFonts w:ascii="Aptos Narrow" w:hAnsi="Aptos Narrow"/>
                <w:sz w:val="20"/>
                <w:szCs w:val="20"/>
              </w:rPr>
              <w:t>CF</w:t>
            </w:r>
          </w:p>
        </w:tc>
      </w:tr>
      <w:tr w:rsidR="00505B03" w:rsidRPr="003C6F51" w14:paraId="475CC69E" w14:textId="77777777" w:rsidTr="00756396">
        <w:trPr>
          <w:trHeight w:val="290"/>
          <w:jc w:val="center"/>
        </w:trPr>
        <w:tc>
          <w:tcPr>
            <w:tcW w:w="5104" w:type="dxa"/>
            <w:noWrap/>
            <w:vAlign w:val="bottom"/>
          </w:tcPr>
          <w:p w14:paraId="722350C6" w14:textId="58705949" w:rsidR="00505B03" w:rsidRPr="00472F5F" w:rsidRDefault="00505B03" w:rsidP="00505B03">
            <w:pPr>
              <w:rPr>
                <w:rFonts w:ascii="Aptos Narrow" w:eastAsia="Times New Roman" w:hAnsi="Aptos Narrow" w:cs="Times New Roman"/>
                <w:color w:val="000000"/>
                <w:sz w:val="18"/>
                <w:szCs w:val="18"/>
                <w:lang w:eastAsia="en-GB"/>
              </w:rPr>
            </w:pPr>
            <w:r w:rsidRPr="00724AF1">
              <w:rPr>
                <w:rFonts w:ascii="Aptos Narrow" w:hAnsi="Aptos Narrow"/>
                <w:sz w:val="20"/>
                <w:szCs w:val="20"/>
              </w:rPr>
              <w:t>Dawn Bunn (</w:t>
            </w:r>
            <w:proofErr w:type="spellStart"/>
            <w:r w:rsidRPr="00724AF1">
              <w:rPr>
                <w:rFonts w:ascii="Aptos Narrow" w:hAnsi="Aptos Narrow"/>
                <w:sz w:val="20"/>
                <w:szCs w:val="20"/>
              </w:rPr>
              <w:t>Clybiau</w:t>
            </w:r>
            <w:proofErr w:type="spellEnd"/>
            <w:r w:rsidRPr="00724AF1">
              <w:rPr>
                <w:rFonts w:ascii="Aptos Narrow" w:hAnsi="Aptos Narrow"/>
                <w:sz w:val="20"/>
                <w:szCs w:val="20"/>
              </w:rPr>
              <w:t xml:space="preserve"> Plant Cymru)</w:t>
            </w:r>
          </w:p>
        </w:tc>
        <w:tc>
          <w:tcPr>
            <w:tcW w:w="532" w:type="dxa"/>
            <w:noWrap/>
            <w:vAlign w:val="bottom"/>
          </w:tcPr>
          <w:p w14:paraId="4FDEBDC8" w14:textId="4626E141" w:rsidR="00505B03" w:rsidRPr="00036696" w:rsidRDefault="00505B03" w:rsidP="00505B03">
            <w:pPr>
              <w:rPr>
                <w:rFonts w:ascii="Aptos Narrow" w:eastAsia="Times New Roman" w:hAnsi="Aptos Narrow" w:cs="Times New Roman"/>
                <w:b/>
                <w:bCs/>
                <w:color w:val="000000"/>
                <w:sz w:val="18"/>
                <w:szCs w:val="18"/>
                <w:lang w:eastAsia="en-GB"/>
              </w:rPr>
            </w:pPr>
            <w:r>
              <w:rPr>
                <w:rFonts w:ascii="Aptos Narrow" w:hAnsi="Aptos Narrow"/>
                <w:sz w:val="20"/>
                <w:szCs w:val="20"/>
              </w:rPr>
              <w:t>DB</w:t>
            </w:r>
          </w:p>
        </w:tc>
        <w:tc>
          <w:tcPr>
            <w:tcW w:w="4252" w:type="dxa"/>
            <w:noWrap/>
            <w:vAlign w:val="bottom"/>
          </w:tcPr>
          <w:p w14:paraId="2F237341" w14:textId="51281E40" w:rsidR="00505B03" w:rsidRPr="00724AF1" w:rsidRDefault="00505B03" w:rsidP="00505B03">
            <w:pPr>
              <w:rPr>
                <w:rFonts w:ascii="Aptos Narrow" w:eastAsia="Times New Roman" w:hAnsi="Aptos Narrow" w:cs="Times New Roman"/>
                <w:color w:val="000000"/>
                <w:sz w:val="18"/>
                <w:szCs w:val="18"/>
                <w:lang w:eastAsia="en-GB"/>
              </w:rPr>
            </w:pPr>
            <w:r w:rsidRPr="00724AF1">
              <w:rPr>
                <w:rFonts w:ascii="Aptos Narrow" w:hAnsi="Aptos Narrow"/>
                <w:sz w:val="20"/>
                <w:szCs w:val="20"/>
              </w:rPr>
              <w:t>Helen Scarrett (South Wales Police)</w:t>
            </w:r>
          </w:p>
        </w:tc>
        <w:tc>
          <w:tcPr>
            <w:tcW w:w="524" w:type="dxa"/>
            <w:noWrap/>
            <w:vAlign w:val="bottom"/>
          </w:tcPr>
          <w:p w14:paraId="7E095708" w14:textId="0B1D4D6D" w:rsidR="00505B03" w:rsidRPr="00036696" w:rsidRDefault="00505B03" w:rsidP="00505B03">
            <w:pPr>
              <w:rPr>
                <w:rFonts w:ascii="Aptos Narrow" w:eastAsia="Times New Roman" w:hAnsi="Aptos Narrow" w:cs="Times New Roman"/>
                <w:b/>
                <w:bCs/>
                <w:color w:val="000000"/>
                <w:sz w:val="18"/>
                <w:szCs w:val="18"/>
                <w:lang w:eastAsia="en-GB"/>
              </w:rPr>
            </w:pPr>
            <w:r>
              <w:rPr>
                <w:rFonts w:ascii="Aptos Narrow" w:hAnsi="Aptos Narrow"/>
                <w:sz w:val="20"/>
                <w:szCs w:val="20"/>
              </w:rPr>
              <w:t>HS</w:t>
            </w:r>
          </w:p>
        </w:tc>
      </w:tr>
      <w:tr w:rsidR="00505B03" w:rsidRPr="003C6F51" w14:paraId="075A09A8" w14:textId="77777777" w:rsidTr="00756396">
        <w:trPr>
          <w:trHeight w:val="290"/>
          <w:jc w:val="center"/>
        </w:trPr>
        <w:tc>
          <w:tcPr>
            <w:tcW w:w="5104" w:type="dxa"/>
            <w:noWrap/>
            <w:vAlign w:val="bottom"/>
          </w:tcPr>
          <w:p w14:paraId="4D3C66DA" w14:textId="7491959C" w:rsidR="00505B03" w:rsidRPr="00472F5F" w:rsidRDefault="00505B03" w:rsidP="00505B03">
            <w:pPr>
              <w:rPr>
                <w:rFonts w:ascii="Aptos Narrow" w:eastAsia="Times New Roman" w:hAnsi="Aptos Narrow" w:cs="Times New Roman"/>
                <w:color w:val="000000"/>
                <w:sz w:val="18"/>
                <w:szCs w:val="18"/>
                <w:lang w:eastAsia="en-GB"/>
              </w:rPr>
            </w:pPr>
            <w:r w:rsidRPr="00724AF1">
              <w:rPr>
                <w:rFonts w:ascii="Aptos Narrow" w:hAnsi="Aptos Narrow"/>
                <w:sz w:val="20"/>
                <w:szCs w:val="20"/>
              </w:rPr>
              <w:t>Jon Day (Social Care Wales)</w:t>
            </w:r>
          </w:p>
        </w:tc>
        <w:tc>
          <w:tcPr>
            <w:tcW w:w="532" w:type="dxa"/>
            <w:noWrap/>
            <w:vAlign w:val="bottom"/>
          </w:tcPr>
          <w:p w14:paraId="21428FAA" w14:textId="0AE2D577" w:rsidR="00505B03" w:rsidRPr="00472F5F" w:rsidRDefault="00505B03" w:rsidP="00505B03">
            <w:pPr>
              <w:rPr>
                <w:rFonts w:ascii="Aptos Narrow" w:eastAsia="Times New Roman" w:hAnsi="Aptos Narrow" w:cs="Times New Roman"/>
                <w:color w:val="000000"/>
                <w:sz w:val="18"/>
                <w:szCs w:val="18"/>
                <w:lang w:eastAsia="en-GB"/>
              </w:rPr>
            </w:pPr>
            <w:r>
              <w:rPr>
                <w:rFonts w:ascii="Aptos Narrow" w:hAnsi="Aptos Narrow"/>
                <w:color w:val="000000"/>
                <w:sz w:val="18"/>
                <w:szCs w:val="18"/>
              </w:rPr>
              <w:t>JD</w:t>
            </w:r>
          </w:p>
        </w:tc>
        <w:tc>
          <w:tcPr>
            <w:tcW w:w="4252" w:type="dxa"/>
            <w:noWrap/>
            <w:vAlign w:val="bottom"/>
          </w:tcPr>
          <w:p w14:paraId="118E37C4" w14:textId="4CAAB0B2" w:rsidR="00505B03" w:rsidRPr="00724AF1" w:rsidRDefault="00505B03" w:rsidP="00505B03">
            <w:pPr>
              <w:rPr>
                <w:rFonts w:ascii="Aptos Narrow" w:eastAsia="Times New Roman" w:hAnsi="Aptos Narrow" w:cs="Times New Roman"/>
                <w:color w:val="000000"/>
                <w:sz w:val="18"/>
                <w:szCs w:val="18"/>
                <w:lang w:eastAsia="en-GB"/>
              </w:rPr>
            </w:pPr>
            <w:r w:rsidRPr="00724AF1">
              <w:rPr>
                <w:rFonts w:ascii="Aptos Narrow" w:hAnsi="Aptos Narrow"/>
                <w:sz w:val="20"/>
                <w:szCs w:val="20"/>
              </w:rPr>
              <w:t>Matt Brown (WCVA)</w:t>
            </w:r>
          </w:p>
        </w:tc>
        <w:tc>
          <w:tcPr>
            <w:tcW w:w="524" w:type="dxa"/>
            <w:noWrap/>
            <w:vAlign w:val="bottom"/>
          </w:tcPr>
          <w:p w14:paraId="17FE06DD" w14:textId="4B496DD0" w:rsidR="00505B03" w:rsidRPr="003C6F51" w:rsidRDefault="00505B03" w:rsidP="00505B03">
            <w:pPr>
              <w:rPr>
                <w:rFonts w:ascii="Aptos Narrow" w:eastAsia="Times New Roman" w:hAnsi="Aptos Narrow" w:cs="Times New Roman"/>
                <w:b/>
                <w:bCs/>
                <w:color w:val="000000"/>
                <w:sz w:val="18"/>
                <w:szCs w:val="18"/>
                <w:lang w:eastAsia="en-GB"/>
              </w:rPr>
            </w:pPr>
            <w:r>
              <w:rPr>
                <w:rFonts w:ascii="Aptos Narrow" w:hAnsi="Aptos Narrow"/>
                <w:sz w:val="20"/>
                <w:szCs w:val="20"/>
              </w:rPr>
              <w:t>MB</w:t>
            </w:r>
          </w:p>
        </w:tc>
      </w:tr>
      <w:tr w:rsidR="00A43CD4" w:rsidRPr="003C6F51" w14:paraId="71C57041" w14:textId="77777777" w:rsidTr="00756396">
        <w:trPr>
          <w:trHeight w:val="290"/>
          <w:jc w:val="center"/>
        </w:trPr>
        <w:tc>
          <w:tcPr>
            <w:tcW w:w="5104" w:type="dxa"/>
            <w:noWrap/>
            <w:vAlign w:val="bottom"/>
          </w:tcPr>
          <w:p w14:paraId="24311C71" w14:textId="03FF05F0" w:rsidR="00A43CD4" w:rsidRPr="00472F5F" w:rsidRDefault="00A43CD4" w:rsidP="00A43CD4">
            <w:pPr>
              <w:rPr>
                <w:rFonts w:ascii="Aptos Narrow" w:hAnsi="Aptos Narrow"/>
                <w:color w:val="000000"/>
                <w:sz w:val="18"/>
                <w:szCs w:val="18"/>
              </w:rPr>
            </w:pPr>
            <w:r>
              <w:rPr>
                <w:rFonts w:ascii="Aptos Narrow" w:hAnsi="Aptos Narrow"/>
                <w:sz w:val="20"/>
                <w:szCs w:val="20"/>
              </w:rPr>
              <w:t>Jude Holloway</w:t>
            </w:r>
            <w:r w:rsidRPr="00724AF1">
              <w:rPr>
                <w:rFonts w:ascii="Aptos Narrow" w:hAnsi="Aptos Narrow"/>
                <w:sz w:val="20"/>
                <w:szCs w:val="20"/>
              </w:rPr>
              <w:t xml:space="preserve"> (Educ8 Training)</w:t>
            </w:r>
          </w:p>
        </w:tc>
        <w:tc>
          <w:tcPr>
            <w:tcW w:w="532" w:type="dxa"/>
            <w:noWrap/>
            <w:vAlign w:val="bottom"/>
          </w:tcPr>
          <w:p w14:paraId="0B1CED8D" w14:textId="63BD36BC" w:rsidR="00A43CD4" w:rsidRPr="00472F5F" w:rsidRDefault="00A43CD4" w:rsidP="00A43CD4">
            <w:pPr>
              <w:rPr>
                <w:rFonts w:ascii="Aptos Narrow" w:hAnsi="Aptos Narrow"/>
                <w:color w:val="000000"/>
                <w:sz w:val="18"/>
                <w:szCs w:val="18"/>
              </w:rPr>
            </w:pPr>
            <w:r>
              <w:rPr>
                <w:rFonts w:ascii="Aptos Narrow" w:hAnsi="Aptos Narrow" w:cs="Times New Roman"/>
                <w:color w:val="000000"/>
                <w:sz w:val="18"/>
                <w:szCs w:val="18"/>
                <w:lang w:eastAsia="en-GB"/>
              </w:rPr>
              <w:t>JH</w:t>
            </w:r>
          </w:p>
        </w:tc>
        <w:tc>
          <w:tcPr>
            <w:tcW w:w="4252" w:type="dxa"/>
            <w:noWrap/>
            <w:vAlign w:val="bottom"/>
          </w:tcPr>
          <w:p w14:paraId="6FD1ED2C" w14:textId="6CEFFC99" w:rsidR="00A43CD4" w:rsidRPr="00724AF1" w:rsidRDefault="00A43CD4" w:rsidP="00A43CD4">
            <w:pPr>
              <w:rPr>
                <w:rFonts w:ascii="Aptos Narrow" w:eastAsia="Times New Roman" w:hAnsi="Aptos Narrow" w:cs="Times New Roman"/>
                <w:color w:val="000000"/>
                <w:sz w:val="18"/>
                <w:szCs w:val="18"/>
                <w:lang w:eastAsia="en-GB"/>
              </w:rPr>
            </w:pPr>
            <w:r w:rsidRPr="00724AF1">
              <w:rPr>
                <w:rFonts w:ascii="Aptos Narrow" w:hAnsi="Aptos Narrow"/>
                <w:sz w:val="20"/>
                <w:szCs w:val="20"/>
              </w:rPr>
              <w:t>Nick Ounsworth (South Wales Fire)</w:t>
            </w:r>
          </w:p>
        </w:tc>
        <w:tc>
          <w:tcPr>
            <w:tcW w:w="524" w:type="dxa"/>
            <w:noWrap/>
            <w:vAlign w:val="bottom"/>
          </w:tcPr>
          <w:p w14:paraId="63849E9A" w14:textId="2682A5A6" w:rsidR="00A43CD4" w:rsidRPr="00137A21" w:rsidRDefault="00A43CD4" w:rsidP="00A43CD4">
            <w:pPr>
              <w:rPr>
                <w:rFonts w:ascii="Aptos Narrow" w:eastAsia="Times New Roman" w:hAnsi="Aptos Narrow" w:cs="Times New Roman"/>
                <w:color w:val="000000"/>
                <w:sz w:val="18"/>
                <w:szCs w:val="18"/>
                <w:lang w:eastAsia="en-GB"/>
              </w:rPr>
            </w:pPr>
            <w:r w:rsidRPr="00137A21">
              <w:rPr>
                <w:rFonts w:ascii="Aptos Narrow" w:eastAsia="Times New Roman" w:hAnsi="Aptos Narrow" w:cs="Times New Roman"/>
                <w:color w:val="000000"/>
                <w:sz w:val="18"/>
                <w:szCs w:val="18"/>
                <w:lang w:eastAsia="en-GB"/>
              </w:rPr>
              <w:t>NO</w:t>
            </w:r>
          </w:p>
        </w:tc>
      </w:tr>
      <w:tr w:rsidR="00A43CD4" w:rsidRPr="003C6F51" w14:paraId="3D559414" w14:textId="77777777" w:rsidTr="00756396">
        <w:trPr>
          <w:trHeight w:val="290"/>
          <w:jc w:val="center"/>
        </w:trPr>
        <w:tc>
          <w:tcPr>
            <w:tcW w:w="5104" w:type="dxa"/>
            <w:noWrap/>
            <w:vAlign w:val="bottom"/>
          </w:tcPr>
          <w:p w14:paraId="5194A5ED" w14:textId="699372BF" w:rsidR="00A43CD4" w:rsidRPr="00472F5F" w:rsidRDefault="00A43CD4" w:rsidP="00A43CD4">
            <w:pPr>
              <w:rPr>
                <w:rFonts w:ascii="Aptos Narrow" w:hAnsi="Aptos Narrow"/>
                <w:sz w:val="20"/>
                <w:szCs w:val="20"/>
              </w:rPr>
            </w:pPr>
            <w:r w:rsidRPr="00724AF1">
              <w:rPr>
                <w:rFonts w:ascii="Aptos Narrow" w:hAnsi="Aptos Narrow"/>
                <w:sz w:val="20"/>
                <w:szCs w:val="20"/>
              </w:rPr>
              <w:t>Leanne Jones (Merthyr College)</w:t>
            </w:r>
          </w:p>
        </w:tc>
        <w:tc>
          <w:tcPr>
            <w:tcW w:w="532" w:type="dxa"/>
            <w:noWrap/>
            <w:vAlign w:val="bottom"/>
          </w:tcPr>
          <w:p w14:paraId="4EAE5408" w14:textId="6CE9A3D5" w:rsidR="00A43CD4" w:rsidRDefault="00A43CD4" w:rsidP="00A43CD4">
            <w:pPr>
              <w:rPr>
                <w:rFonts w:ascii="Aptos Narrow" w:hAnsi="Aptos Narrow"/>
                <w:sz w:val="20"/>
                <w:szCs w:val="20"/>
              </w:rPr>
            </w:pPr>
            <w:proofErr w:type="spellStart"/>
            <w:r w:rsidRPr="00472F5F">
              <w:rPr>
                <w:rFonts w:ascii="Aptos Narrow" w:hAnsi="Aptos Narrow"/>
                <w:sz w:val="20"/>
                <w:szCs w:val="20"/>
              </w:rPr>
              <w:t>LJo</w:t>
            </w:r>
            <w:proofErr w:type="spellEnd"/>
          </w:p>
        </w:tc>
        <w:tc>
          <w:tcPr>
            <w:tcW w:w="4252" w:type="dxa"/>
            <w:noWrap/>
            <w:vAlign w:val="bottom"/>
          </w:tcPr>
          <w:p w14:paraId="10DA9612" w14:textId="3241CDE0" w:rsidR="00A43CD4" w:rsidRPr="00724AF1" w:rsidRDefault="00A43CD4" w:rsidP="00A43CD4">
            <w:pPr>
              <w:rPr>
                <w:rFonts w:ascii="Aptos Narrow" w:hAnsi="Aptos Narrow"/>
                <w:sz w:val="20"/>
                <w:szCs w:val="20"/>
              </w:rPr>
            </w:pPr>
            <w:r>
              <w:rPr>
                <w:rFonts w:ascii="Aptos Narrow" w:hAnsi="Aptos Narrow"/>
                <w:sz w:val="20"/>
                <w:szCs w:val="20"/>
              </w:rPr>
              <w:t>Rachel Mooney</w:t>
            </w:r>
          </w:p>
        </w:tc>
        <w:tc>
          <w:tcPr>
            <w:tcW w:w="524" w:type="dxa"/>
            <w:noWrap/>
            <w:vAlign w:val="bottom"/>
          </w:tcPr>
          <w:p w14:paraId="2CBBD7E1" w14:textId="591F42F3" w:rsidR="00A43CD4" w:rsidRPr="00137A21" w:rsidRDefault="00A43CD4" w:rsidP="00A43CD4">
            <w:pPr>
              <w:rPr>
                <w:rFonts w:ascii="Aptos Narrow" w:hAnsi="Aptos Narrow"/>
                <w:sz w:val="20"/>
                <w:szCs w:val="20"/>
              </w:rPr>
            </w:pPr>
            <w:r>
              <w:rPr>
                <w:rFonts w:ascii="Aptos Narrow" w:hAnsi="Aptos Narrow"/>
                <w:sz w:val="20"/>
                <w:szCs w:val="20"/>
              </w:rPr>
              <w:t>RM</w:t>
            </w:r>
          </w:p>
        </w:tc>
      </w:tr>
      <w:tr w:rsidR="00A43CD4" w:rsidRPr="003C6F51" w14:paraId="1499D2AF" w14:textId="77777777" w:rsidTr="00756396">
        <w:trPr>
          <w:trHeight w:val="290"/>
          <w:jc w:val="center"/>
        </w:trPr>
        <w:tc>
          <w:tcPr>
            <w:tcW w:w="5104" w:type="dxa"/>
            <w:noWrap/>
            <w:vAlign w:val="bottom"/>
          </w:tcPr>
          <w:p w14:paraId="3E70668C" w14:textId="58A5E9D1" w:rsidR="00A43CD4" w:rsidRPr="00724AF1" w:rsidRDefault="00A43CD4" w:rsidP="00A43CD4">
            <w:pPr>
              <w:rPr>
                <w:rFonts w:ascii="Aptos Narrow" w:eastAsia="Times New Roman" w:hAnsi="Aptos Narrow" w:cs="Times New Roman"/>
                <w:color w:val="000000"/>
                <w:sz w:val="18"/>
                <w:szCs w:val="18"/>
                <w:lang w:eastAsia="en-GB"/>
              </w:rPr>
            </w:pPr>
            <w:r w:rsidRPr="00472F5F">
              <w:rPr>
                <w:rFonts w:ascii="Aptos Narrow" w:eastAsia="Times New Roman" w:hAnsi="Aptos Narrow" w:cs="Times New Roman"/>
                <w:color w:val="000000"/>
                <w:sz w:val="18"/>
                <w:szCs w:val="18"/>
                <w:lang w:eastAsia="en-GB"/>
              </w:rPr>
              <w:t>Mark Wilmore</w:t>
            </w:r>
            <w:r>
              <w:rPr>
                <w:rFonts w:ascii="Aptos Narrow" w:eastAsia="Times New Roman" w:hAnsi="Aptos Narrow" w:cs="Times New Roman"/>
                <w:color w:val="000000"/>
                <w:sz w:val="18"/>
                <w:szCs w:val="18"/>
                <w:lang w:eastAsia="en-GB"/>
              </w:rPr>
              <w:t xml:space="preserve"> (</w:t>
            </w:r>
            <w:proofErr w:type="spellStart"/>
            <w:r>
              <w:rPr>
                <w:rFonts w:ascii="Aptos Narrow" w:eastAsia="Times New Roman" w:hAnsi="Aptos Narrow" w:cs="Times New Roman"/>
                <w:color w:val="000000"/>
                <w:sz w:val="18"/>
                <w:szCs w:val="18"/>
                <w:lang w:eastAsia="en-GB"/>
              </w:rPr>
              <w:t>Llamau</w:t>
            </w:r>
            <w:proofErr w:type="spellEnd"/>
            <w:r>
              <w:rPr>
                <w:rFonts w:ascii="Aptos Narrow" w:eastAsia="Times New Roman" w:hAnsi="Aptos Narrow" w:cs="Times New Roman"/>
                <w:color w:val="000000"/>
                <w:sz w:val="18"/>
                <w:szCs w:val="18"/>
                <w:lang w:eastAsia="en-GB"/>
              </w:rPr>
              <w:t>)</w:t>
            </w:r>
          </w:p>
        </w:tc>
        <w:tc>
          <w:tcPr>
            <w:tcW w:w="532" w:type="dxa"/>
            <w:noWrap/>
            <w:vAlign w:val="bottom"/>
          </w:tcPr>
          <w:p w14:paraId="791AE94A" w14:textId="43779BF1" w:rsidR="00A43CD4" w:rsidRPr="00472F5F" w:rsidRDefault="00A43CD4" w:rsidP="00A43CD4">
            <w:pPr>
              <w:rPr>
                <w:rFonts w:ascii="Aptos Narrow" w:eastAsia="Times New Roman" w:hAnsi="Aptos Narrow" w:cs="Times New Roman"/>
                <w:color w:val="000000"/>
                <w:sz w:val="18"/>
                <w:szCs w:val="18"/>
                <w:lang w:eastAsia="en-GB"/>
              </w:rPr>
            </w:pPr>
            <w:r>
              <w:rPr>
                <w:rFonts w:ascii="Aptos Narrow" w:eastAsia="Times New Roman" w:hAnsi="Aptos Narrow" w:cs="Times New Roman"/>
                <w:color w:val="000000"/>
                <w:sz w:val="18"/>
                <w:szCs w:val="18"/>
                <w:lang w:eastAsia="en-GB"/>
              </w:rPr>
              <w:t>MW</w:t>
            </w:r>
          </w:p>
        </w:tc>
        <w:tc>
          <w:tcPr>
            <w:tcW w:w="4252" w:type="dxa"/>
            <w:noWrap/>
            <w:vAlign w:val="bottom"/>
          </w:tcPr>
          <w:p w14:paraId="1874B352" w14:textId="7877CB83" w:rsidR="00A43CD4" w:rsidRPr="003C6F51" w:rsidRDefault="00A43CD4" w:rsidP="00A43CD4">
            <w:pPr>
              <w:rPr>
                <w:rFonts w:ascii="Aptos Narrow" w:eastAsia="Times New Roman" w:hAnsi="Aptos Narrow" w:cs="Times New Roman"/>
                <w:color w:val="000000"/>
                <w:sz w:val="18"/>
                <w:szCs w:val="18"/>
                <w:lang w:eastAsia="en-GB"/>
              </w:rPr>
            </w:pPr>
            <w:r w:rsidRPr="00724AF1">
              <w:rPr>
                <w:rFonts w:ascii="Aptos Narrow" w:hAnsi="Aptos Narrow"/>
                <w:sz w:val="20"/>
                <w:szCs w:val="20"/>
              </w:rPr>
              <w:t>Scott McKenzie (Open University)</w:t>
            </w:r>
          </w:p>
        </w:tc>
        <w:tc>
          <w:tcPr>
            <w:tcW w:w="524" w:type="dxa"/>
            <w:noWrap/>
            <w:vAlign w:val="bottom"/>
          </w:tcPr>
          <w:p w14:paraId="501018F2" w14:textId="26C76630" w:rsidR="00A43CD4" w:rsidRPr="00137A21" w:rsidRDefault="00A43CD4" w:rsidP="00A43CD4">
            <w:pPr>
              <w:rPr>
                <w:rFonts w:ascii="Aptos Narrow" w:eastAsia="Times New Roman" w:hAnsi="Aptos Narrow" w:cs="Times New Roman"/>
                <w:color w:val="000000"/>
                <w:sz w:val="18"/>
                <w:szCs w:val="18"/>
                <w:lang w:eastAsia="en-GB"/>
              </w:rPr>
            </w:pPr>
            <w:r w:rsidRPr="00137A21">
              <w:rPr>
                <w:rFonts w:ascii="Aptos Narrow" w:hAnsi="Aptos Narrow"/>
                <w:sz w:val="20"/>
                <w:szCs w:val="20"/>
              </w:rPr>
              <w:t>SM</w:t>
            </w:r>
          </w:p>
        </w:tc>
      </w:tr>
      <w:tr w:rsidR="00A43CD4" w:rsidRPr="003C6F51" w14:paraId="1A8DDD85" w14:textId="77777777" w:rsidTr="00756396">
        <w:trPr>
          <w:trHeight w:val="290"/>
          <w:jc w:val="center"/>
        </w:trPr>
        <w:tc>
          <w:tcPr>
            <w:tcW w:w="5104" w:type="dxa"/>
            <w:noWrap/>
            <w:vAlign w:val="bottom"/>
          </w:tcPr>
          <w:p w14:paraId="6C344416" w14:textId="24907024" w:rsidR="00A43CD4" w:rsidRPr="00724AF1" w:rsidRDefault="00A43CD4" w:rsidP="00A43CD4">
            <w:pPr>
              <w:rPr>
                <w:rFonts w:ascii="Aptos Narrow" w:eastAsia="Times New Roman" w:hAnsi="Aptos Narrow" w:cs="Times New Roman"/>
                <w:color w:val="000000"/>
                <w:sz w:val="18"/>
                <w:szCs w:val="18"/>
                <w:lang w:eastAsia="en-GB"/>
              </w:rPr>
            </w:pPr>
            <w:r>
              <w:rPr>
                <w:rFonts w:ascii="Aptos Narrow" w:hAnsi="Aptos Narrow"/>
                <w:color w:val="000000"/>
                <w:sz w:val="18"/>
                <w:szCs w:val="18"/>
              </w:rPr>
              <w:t>Rabia Ceylan* Guest (Talent Beyond Boundaries)</w:t>
            </w:r>
          </w:p>
        </w:tc>
        <w:tc>
          <w:tcPr>
            <w:tcW w:w="532" w:type="dxa"/>
            <w:noWrap/>
            <w:vAlign w:val="bottom"/>
          </w:tcPr>
          <w:p w14:paraId="2C24E8E5" w14:textId="542AD24B" w:rsidR="00A43CD4" w:rsidRPr="00472F5F" w:rsidRDefault="00A43CD4" w:rsidP="00A43CD4">
            <w:pPr>
              <w:rPr>
                <w:rFonts w:ascii="Aptos Narrow" w:eastAsia="Times New Roman" w:hAnsi="Aptos Narrow" w:cs="Times New Roman"/>
                <w:color w:val="000000"/>
                <w:sz w:val="18"/>
                <w:szCs w:val="18"/>
                <w:lang w:eastAsia="en-GB"/>
              </w:rPr>
            </w:pPr>
            <w:r>
              <w:rPr>
                <w:rFonts w:ascii="Aptos Narrow" w:hAnsi="Aptos Narrow"/>
                <w:color w:val="000000"/>
                <w:sz w:val="18"/>
                <w:szCs w:val="18"/>
              </w:rPr>
              <w:t>RC</w:t>
            </w:r>
          </w:p>
        </w:tc>
        <w:tc>
          <w:tcPr>
            <w:tcW w:w="4252" w:type="dxa"/>
            <w:noWrap/>
            <w:vAlign w:val="bottom"/>
          </w:tcPr>
          <w:p w14:paraId="1F07580F" w14:textId="2BCBA39A" w:rsidR="00A43CD4" w:rsidRPr="003C6F51" w:rsidRDefault="00A43CD4" w:rsidP="00A43CD4">
            <w:pPr>
              <w:rPr>
                <w:rFonts w:ascii="Aptos Narrow" w:eastAsia="Times New Roman" w:hAnsi="Aptos Narrow" w:cs="Times New Roman"/>
                <w:color w:val="000000"/>
                <w:sz w:val="18"/>
                <w:szCs w:val="18"/>
                <w:lang w:eastAsia="en-GB"/>
              </w:rPr>
            </w:pPr>
          </w:p>
        </w:tc>
        <w:tc>
          <w:tcPr>
            <w:tcW w:w="524" w:type="dxa"/>
            <w:noWrap/>
            <w:vAlign w:val="bottom"/>
          </w:tcPr>
          <w:p w14:paraId="77C9FA22" w14:textId="1C66B8C8" w:rsidR="00A43CD4" w:rsidRPr="003C6F51" w:rsidRDefault="00A43CD4" w:rsidP="00A43CD4">
            <w:pPr>
              <w:rPr>
                <w:rFonts w:ascii="Aptos Narrow" w:eastAsia="Times New Roman" w:hAnsi="Aptos Narrow" w:cs="Times New Roman"/>
                <w:b/>
                <w:bCs/>
                <w:color w:val="000000"/>
                <w:sz w:val="18"/>
                <w:szCs w:val="18"/>
                <w:lang w:eastAsia="en-GB"/>
              </w:rPr>
            </w:pPr>
          </w:p>
        </w:tc>
      </w:tr>
      <w:tr w:rsidR="00A43CD4" w:rsidRPr="003C6F51" w14:paraId="76A1C01C" w14:textId="77777777" w:rsidTr="00756396">
        <w:trPr>
          <w:trHeight w:val="290"/>
          <w:jc w:val="center"/>
        </w:trPr>
        <w:tc>
          <w:tcPr>
            <w:tcW w:w="5104" w:type="dxa"/>
            <w:noWrap/>
            <w:vAlign w:val="bottom"/>
          </w:tcPr>
          <w:p w14:paraId="4F77F1D6" w14:textId="6D364FB1" w:rsidR="00A43CD4" w:rsidRPr="00472F5F" w:rsidRDefault="00A43CD4" w:rsidP="00A43CD4">
            <w:pPr>
              <w:rPr>
                <w:rFonts w:ascii="Aptos Narrow" w:hAnsi="Aptos Narrow"/>
                <w:color w:val="000000"/>
                <w:sz w:val="18"/>
                <w:szCs w:val="18"/>
              </w:rPr>
            </w:pPr>
            <w:r w:rsidRPr="00724AF1">
              <w:rPr>
                <w:rFonts w:ascii="Aptos Narrow" w:hAnsi="Aptos Narrow"/>
                <w:sz w:val="20"/>
                <w:szCs w:val="20"/>
              </w:rPr>
              <w:t xml:space="preserve"> </w:t>
            </w:r>
            <w:r>
              <w:rPr>
                <w:rFonts w:ascii="Aptos Narrow" w:hAnsi="Aptos Narrow"/>
                <w:sz w:val="20"/>
                <w:szCs w:val="20"/>
              </w:rPr>
              <w:t xml:space="preserve">Rebecca Falvey </w:t>
            </w:r>
            <w:r w:rsidRPr="00724AF1">
              <w:rPr>
                <w:rFonts w:ascii="Aptos Narrow" w:hAnsi="Aptos Narrow"/>
                <w:sz w:val="20"/>
                <w:szCs w:val="20"/>
              </w:rPr>
              <w:t>(Open University)</w:t>
            </w:r>
          </w:p>
        </w:tc>
        <w:tc>
          <w:tcPr>
            <w:tcW w:w="532" w:type="dxa"/>
            <w:noWrap/>
            <w:vAlign w:val="bottom"/>
          </w:tcPr>
          <w:p w14:paraId="47857343" w14:textId="579C25B9" w:rsidR="00A43CD4" w:rsidRPr="00472F5F" w:rsidRDefault="00A43CD4" w:rsidP="00A43CD4">
            <w:pPr>
              <w:rPr>
                <w:rFonts w:ascii="Aptos Narrow" w:hAnsi="Aptos Narrow"/>
                <w:color w:val="000000"/>
                <w:sz w:val="18"/>
                <w:szCs w:val="18"/>
              </w:rPr>
            </w:pPr>
            <w:r>
              <w:rPr>
                <w:rFonts w:ascii="Aptos Narrow" w:hAnsi="Aptos Narrow"/>
                <w:color w:val="000000"/>
                <w:sz w:val="18"/>
                <w:szCs w:val="18"/>
              </w:rPr>
              <w:t>RF</w:t>
            </w:r>
          </w:p>
        </w:tc>
        <w:tc>
          <w:tcPr>
            <w:tcW w:w="4252" w:type="dxa"/>
            <w:noWrap/>
            <w:vAlign w:val="bottom"/>
          </w:tcPr>
          <w:p w14:paraId="65A3A6FB" w14:textId="404519AC" w:rsidR="00A43CD4" w:rsidRPr="003C6F51" w:rsidRDefault="00A43CD4" w:rsidP="00A43CD4">
            <w:pPr>
              <w:rPr>
                <w:rFonts w:ascii="Aptos Narrow" w:eastAsia="Times New Roman" w:hAnsi="Aptos Narrow" w:cs="Times New Roman"/>
                <w:color w:val="000000"/>
                <w:sz w:val="18"/>
                <w:szCs w:val="18"/>
                <w:lang w:eastAsia="en-GB"/>
              </w:rPr>
            </w:pPr>
          </w:p>
        </w:tc>
        <w:tc>
          <w:tcPr>
            <w:tcW w:w="524" w:type="dxa"/>
            <w:noWrap/>
            <w:vAlign w:val="bottom"/>
          </w:tcPr>
          <w:p w14:paraId="5249DCA0" w14:textId="6C1D6F56" w:rsidR="00A43CD4" w:rsidRPr="003C6F51" w:rsidRDefault="00A43CD4" w:rsidP="00A43CD4">
            <w:pPr>
              <w:rPr>
                <w:rFonts w:ascii="Aptos Narrow" w:eastAsia="Times New Roman" w:hAnsi="Aptos Narrow" w:cs="Times New Roman"/>
                <w:b/>
                <w:bCs/>
                <w:color w:val="000000"/>
                <w:sz w:val="18"/>
                <w:szCs w:val="18"/>
                <w:lang w:eastAsia="en-GB"/>
              </w:rPr>
            </w:pPr>
          </w:p>
        </w:tc>
      </w:tr>
      <w:tr w:rsidR="00A43CD4" w:rsidRPr="003C6F51" w14:paraId="3BC2967C" w14:textId="77777777" w:rsidTr="00756396">
        <w:trPr>
          <w:trHeight w:val="290"/>
          <w:jc w:val="center"/>
        </w:trPr>
        <w:tc>
          <w:tcPr>
            <w:tcW w:w="5104" w:type="dxa"/>
            <w:noWrap/>
            <w:vAlign w:val="bottom"/>
          </w:tcPr>
          <w:p w14:paraId="3653F825" w14:textId="781659CB" w:rsidR="00A43CD4" w:rsidRPr="00724AF1" w:rsidRDefault="00A43CD4" w:rsidP="00A43CD4">
            <w:pPr>
              <w:rPr>
                <w:rFonts w:ascii="Aptos Narrow" w:hAnsi="Aptos Narrow"/>
                <w:color w:val="000000"/>
                <w:sz w:val="18"/>
                <w:szCs w:val="18"/>
              </w:rPr>
            </w:pPr>
          </w:p>
        </w:tc>
        <w:tc>
          <w:tcPr>
            <w:tcW w:w="532" w:type="dxa"/>
            <w:noWrap/>
            <w:vAlign w:val="bottom"/>
          </w:tcPr>
          <w:p w14:paraId="4E637497" w14:textId="6D623652" w:rsidR="00A43CD4" w:rsidRPr="00472F5F" w:rsidRDefault="00A43CD4" w:rsidP="00A43CD4">
            <w:pPr>
              <w:rPr>
                <w:rFonts w:ascii="Aptos Narrow" w:hAnsi="Aptos Narrow"/>
                <w:color w:val="000000"/>
                <w:sz w:val="18"/>
                <w:szCs w:val="18"/>
              </w:rPr>
            </w:pPr>
          </w:p>
        </w:tc>
        <w:tc>
          <w:tcPr>
            <w:tcW w:w="4252" w:type="dxa"/>
            <w:noWrap/>
            <w:vAlign w:val="bottom"/>
          </w:tcPr>
          <w:p w14:paraId="587C93D4" w14:textId="621BFC58" w:rsidR="00A43CD4" w:rsidRPr="003C6F51" w:rsidRDefault="00A43CD4" w:rsidP="00A43CD4">
            <w:pPr>
              <w:rPr>
                <w:rFonts w:ascii="Aptos Narrow" w:eastAsia="Times New Roman" w:hAnsi="Aptos Narrow" w:cs="Times New Roman"/>
                <w:color w:val="000000"/>
                <w:sz w:val="18"/>
                <w:szCs w:val="18"/>
                <w:lang w:eastAsia="en-GB"/>
              </w:rPr>
            </w:pPr>
          </w:p>
        </w:tc>
        <w:tc>
          <w:tcPr>
            <w:tcW w:w="524" w:type="dxa"/>
            <w:noWrap/>
            <w:vAlign w:val="bottom"/>
          </w:tcPr>
          <w:p w14:paraId="3E401717" w14:textId="776112D2" w:rsidR="00A43CD4" w:rsidRPr="003C6F51" w:rsidRDefault="00A43CD4" w:rsidP="00A43CD4">
            <w:pPr>
              <w:rPr>
                <w:rFonts w:ascii="Aptos Narrow" w:eastAsia="Times New Roman" w:hAnsi="Aptos Narrow" w:cs="Times New Roman"/>
                <w:b/>
                <w:bCs/>
                <w:color w:val="000000"/>
                <w:sz w:val="18"/>
                <w:szCs w:val="18"/>
                <w:lang w:eastAsia="en-GB"/>
              </w:rPr>
            </w:pPr>
          </w:p>
        </w:tc>
      </w:tr>
      <w:tr w:rsidR="00A43CD4" w:rsidRPr="003C6F51" w14:paraId="13FEAE02" w14:textId="77777777" w:rsidTr="00756396">
        <w:trPr>
          <w:trHeight w:val="290"/>
          <w:jc w:val="center"/>
        </w:trPr>
        <w:tc>
          <w:tcPr>
            <w:tcW w:w="5104" w:type="dxa"/>
            <w:noWrap/>
            <w:vAlign w:val="bottom"/>
          </w:tcPr>
          <w:p w14:paraId="012DA431" w14:textId="66A2A171" w:rsidR="00A43CD4" w:rsidRPr="00724AF1" w:rsidRDefault="00A43CD4" w:rsidP="00A43CD4">
            <w:pPr>
              <w:rPr>
                <w:rFonts w:ascii="Aptos Narrow" w:hAnsi="Aptos Narrow"/>
                <w:color w:val="000000"/>
                <w:sz w:val="18"/>
                <w:szCs w:val="18"/>
              </w:rPr>
            </w:pPr>
          </w:p>
        </w:tc>
        <w:tc>
          <w:tcPr>
            <w:tcW w:w="532" w:type="dxa"/>
            <w:noWrap/>
            <w:vAlign w:val="bottom"/>
          </w:tcPr>
          <w:p w14:paraId="4F009A08" w14:textId="7A2132B1" w:rsidR="00A43CD4" w:rsidRPr="00472F5F" w:rsidRDefault="00A43CD4" w:rsidP="00A43CD4">
            <w:pPr>
              <w:rPr>
                <w:rFonts w:ascii="Aptos Narrow" w:hAnsi="Aptos Narrow"/>
                <w:color w:val="000000"/>
                <w:sz w:val="18"/>
                <w:szCs w:val="18"/>
              </w:rPr>
            </w:pPr>
          </w:p>
        </w:tc>
        <w:tc>
          <w:tcPr>
            <w:tcW w:w="4252" w:type="dxa"/>
            <w:noWrap/>
            <w:vAlign w:val="bottom"/>
          </w:tcPr>
          <w:p w14:paraId="65220184" w14:textId="046114CB" w:rsidR="00A43CD4" w:rsidRPr="003C6F51" w:rsidRDefault="00A43CD4" w:rsidP="00A43CD4">
            <w:pPr>
              <w:rPr>
                <w:rFonts w:ascii="Aptos Narrow" w:eastAsia="Times New Roman" w:hAnsi="Aptos Narrow" w:cs="Times New Roman"/>
                <w:color w:val="000000"/>
                <w:sz w:val="18"/>
                <w:szCs w:val="18"/>
                <w:lang w:eastAsia="en-GB"/>
              </w:rPr>
            </w:pPr>
          </w:p>
        </w:tc>
        <w:tc>
          <w:tcPr>
            <w:tcW w:w="524" w:type="dxa"/>
            <w:noWrap/>
            <w:vAlign w:val="bottom"/>
          </w:tcPr>
          <w:p w14:paraId="64A11DBC" w14:textId="2DB49912" w:rsidR="00A43CD4" w:rsidRPr="003C6F51" w:rsidRDefault="00A43CD4" w:rsidP="00A43CD4">
            <w:pPr>
              <w:rPr>
                <w:rFonts w:ascii="Aptos Narrow" w:eastAsia="Times New Roman" w:hAnsi="Aptos Narrow" w:cs="Times New Roman"/>
                <w:b/>
                <w:bCs/>
                <w:color w:val="000000"/>
                <w:sz w:val="18"/>
                <w:szCs w:val="18"/>
                <w:lang w:eastAsia="en-GB"/>
              </w:rPr>
            </w:pPr>
          </w:p>
        </w:tc>
      </w:tr>
      <w:tr w:rsidR="00A43CD4" w:rsidRPr="003C6F51" w14:paraId="45A20C8A" w14:textId="77777777" w:rsidTr="00756396">
        <w:trPr>
          <w:trHeight w:val="290"/>
          <w:jc w:val="center"/>
        </w:trPr>
        <w:tc>
          <w:tcPr>
            <w:tcW w:w="5104" w:type="dxa"/>
            <w:noWrap/>
            <w:vAlign w:val="bottom"/>
          </w:tcPr>
          <w:p w14:paraId="6ADDAC2F" w14:textId="27DBFAE1" w:rsidR="00A43CD4" w:rsidRPr="00724AF1" w:rsidRDefault="00A43CD4" w:rsidP="00A43CD4">
            <w:pPr>
              <w:rPr>
                <w:rFonts w:ascii="Aptos Narrow" w:hAnsi="Aptos Narrow"/>
                <w:sz w:val="20"/>
                <w:szCs w:val="20"/>
              </w:rPr>
            </w:pPr>
          </w:p>
        </w:tc>
        <w:tc>
          <w:tcPr>
            <w:tcW w:w="532" w:type="dxa"/>
            <w:noWrap/>
            <w:vAlign w:val="bottom"/>
          </w:tcPr>
          <w:p w14:paraId="5523657C" w14:textId="081850AF" w:rsidR="00A43CD4" w:rsidRPr="00472F5F" w:rsidRDefault="00A43CD4" w:rsidP="00A43CD4">
            <w:pPr>
              <w:rPr>
                <w:rFonts w:ascii="Aptos Narrow" w:hAnsi="Aptos Narrow"/>
                <w:color w:val="000000"/>
                <w:sz w:val="18"/>
                <w:szCs w:val="18"/>
              </w:rPr>
            </w:pPr>
          </w:p>
        </w:tc>
        <w:tc>
          <w:tcPr>
            <w:tcW w:w="4252" w:type="dxa"/>
            <w:noWrap/>
            <w:vAlign w:val="bottom"/>
          </w:tcPr>
          <w:p w14:paraId="49F91ACA" w14:textId="395C2CA8" w:rsidR="00A43CD4" w:rsidRPr="003C6F51" w:rsidRDefault="00A43CD4" w:rsidP="00A43CD4">
            <w:pPr>
              <w:rPr>
                <w:rFonts w:ascii="Aptos Narrow" w:eastAsia="Times New Roman" w:hAnsi="Aptos Narrow" w:cs="Times New Roman"/>
                <w:color w:val="000000"/>
                <w:sz w:val="18"/>
                <w:szCs w:val="18"/>
                <w:lang w:eastAsia="en-GB"/>
              </w:rPr>
            </w:pPr>
          </w:p>
        </w:tc>
        <w:tc>
          <w:tcPr>
            <w:tcW w:w="524" w:type="dxa"/>
            <w:noWrap/>
            <w:vAlign w:val="bottom"/>
          </w:tcPr>
          <w:p w14:paraId="7485A1EE" w14:textId="54F0EA5F" w:rsidR="00A43CD4" w:rsidRPr="003C6F51" w:rsidRDefault="00A43CD4" w:rsidP="00A43CD4">
            <w:pPr>
              <w:rPr>
                <w:rFonts w:ascii="Aptos Narrow" w:eastAsia="Times New Roman" w:hAnsi="Aptos Narrow" w:cs="Times New Roman"/>
                <w:b/>
                <w:bCs/>
                <w:color w:val="000000"/>
                <w:sz w:val="18"/>
                <w:szCs w:val="18"/>
                <w:lang w:eastAsia="en-GB"/>
              </w:rPr>
            </w:pPr>
          </w:p>
        </w:tc>
      </w:tr>
    </w:tbl>
    <w:p w14:paraId="3DEA7DE3" w14:textId="77777777" w:rsidR="00062C80" w:rsidRPr="00F51098" w:rsidRDefault="00062C80" w:rsidP="004C46EC">
      <w:pPr>
        <w:ind w:left="1440" w:hanging="1440"/>
        <w:jc w:val="center"/>
        <w:rPr>
          <w:rFonts w:ascii="Aptos Narrow" w:hAnsi="Aptos Narrow" w:cstheme="majorHAnsi"/>
          <w:b/>
          <w:sz w:val="4"/>
          <w:szCs w:val="4"/>
          <w:u w:val="single"/>
        </w:rPr>
      </w:pPr>
    </w:p>
    <w:tbl>
      <w:tblPr>
        <w:tblStyle w:val="TableGrid"/>
        <w:tblW w:w="5817" w:type="pct"/>
        <w:jc w:val="center"/>
        <w:tblLook w:val="04A0" w:firstRow="1" w:lastRow="0" w:firstColumn="1" w:lastColumn="0" w:noHBand="0" w:noVBand="1"/>
      </w:tblPr>
      <w:tblGrid>
        <w:gridCol w:w="10489"/>
      </w:tblGrid>
      <w:tr w:rsidR="004C46EC" w:rsidRPr="00813A81" w14:paraId="19F5D9D3" w14:textId="77777777" w:rsidTr="00235784">
        <w:trPr>
          <w:jc w:val="center"/>
        </w:trPr>
        <w:tc>
          <w:tcPr>
            <w:tcW w:w="5000" w:type="pct"/>
            <w:shd w:val="clear" w:color="auto" w:fill="D9D9D9" w:themeFill="background1" w:themeFillShade="D9"/>
          </w:tcPr>
          <w:p w14:paraId="39EB7BB6" w14:textId="789D9D0F" w:rsidR="00BE64B9" w:rsidRPr="00813A81" w:rsidRDefault="004C46EC" w:rsidP="00A8580B">
            <w:pPr>
              <w:rPr>
                <w:rFonts w:ascii="Aptos Narrow" w:hAnsi="Aptos Narrow" w:cstheme="majorHAnsi"/>
                <w:sz w:val="20"/>
                <w:szCs w:val="20"/>
              </w:rPr>
            </w:pPr>
            <w:r w:rsidRPr="00813A81">
              <w:rPr>
                <w:rFonts w:ascii="Aptos Narrow" w:hAnsi="Aptos Narrow" w:cstheme="majorHAnsi"/>
                <w:b/>
                <w:sz w:val="20"/>
                <w:szCs w:val="20"/>
              </w:rPr>
              <w:t xml:space="preserve">Welcome, introductions and apologies </w:t>
            </w:r>
            <w:r w:rsidRPr="00813A81">
              <w:rPr>
                <w:rFonts w:ascii="Aptos Narrow" w:hAnsi="Aptos Narrow" w:cstheme="majorHAnsi"/>
                <w:sz w:val="20"/>
                <w:szCs w:val="20"/>
              </w:rPr>
              <w:t>(</w:t>
            </w:r>
            <w:r w:rsidR="00505B03">
              <w:rPr>
                <w:rFonts w:ascii="Aptos Narrow" w:hAnsi="Aptos Narrow" w:cstheme="majorHAnsi"/>
                <w:sz w:val="20"/>
                <w:szCs w:val="20"/>
              </w:rPr>
              <w:t>Caryn Grimes</w:t>
            </w:r>
            <w:r w:rsidRPr="00813A81">
              <w:rPr>
                <w:rFonts w:ascii="Aptos Narrow" w:hAnsi="Aptos Narrow" w:cstheme="majorHAnsi"/>
                <w:sz w:val="20"/>
                <w:szCs w:val="20"/>
              </w:rPr>
              <w:t xml:space="preserve">, </w:t>
            </w:r>
            <w:r w:rsidR="00505B03">
              <w:rPr>
                <w:rFonts w:ascii="Aptos Narrow" w:hAnsi="Aptos Narrow" w:cstheme="majorHAnsi"/>
                <w:sz w:val="20"/>
                <w:szCs w:val="20"/>
              </w:rPr>
              <w:t>CCRSP</w:t>
            </w:r>
            <w:r w:rsidRPr="00813A81">
              <w:rPr>
                <w:rFonts w:ascii="Aptos Narrow" w:hAnsi="Aptos Narrow" w:cstheme="majorHAnsi"/>
                <w:sz w:val="20"/>
                <w:szCs w:val="20"/>
              </w:rPr>
              <w:t>)</w:t>
            </w:r>
          </w:p>
        </w:tc>
      </w:tr>
      <w:tr w:rsidR="004C46EC" w:rsidRPr="00813A81" w14:paraId="4B5A5F41" w14:textId="77777777" w:rsidTr="00235784">
        <w:trPr>
          <w:jc w:val="center"/>
        </w:trPr>
        <w:tc>
          <w:tcPr>
            <w:tcW w:w="5000" w:type="pct"/>
          </w:tcPr>
          <w:p w14:paraId="07B22BED" w14:textId="77777777" w:rsidR="004C46EC" w:rsidRPr="00813A81" w:rsidRDefault="004C46EC" w:rsidP="00235784">
            <w:pPr>
              <w:pStyle w:val="ListParagraph"/>
              <w:tabs>
                <w:tab w:val="right" w:pos="4145"/>
              </w:tabs>
              <w:ind w:left="643"/>
              <w:rPr>
                <w:rFonts w:ascii="Aptos Narrow" w:hAnsi="Aptos Narrow" w:cstheme="majorHAnsi"/>
                <w:sz w:val="20"/>
                <w:szCs w:val="20"/>
              </w:rPr>
            </w:pPr>
          </w:p>
          <w:p w14:paraId="6A9CC7F2" w14:textId="040A7756" w:rsidR="00137A21" w:rsidRDefault="00505B03" w:rsidP="00137A21">
            <w:pPr>
              <w:pStyle w:val="ListParagraph"/>
              <w:numPr>
                <w:ilvl w:val="0"/>
                <w:numId w:val="1"/>
              </w:numPr>
              <w:tabs>
                <w:tab w:val="right" w:pos="4145"/>
              </w:tabs>
              <w:rPr>
                <w:rFonts w:ascii="Aptos Narrow" w:hAnsi="Aptos Narrow" w:cstheme="majorHAnsi"/>
                <w:sz w:val="20"/>
                <w:szCs w:val="20"/>
              </w:rPr>
            </w:pPr>
            <w:r>
              <w:rPr>
                <w:rFonts w:ascii="Aptos Narrow" w:hAnsi="Aptos Narrow" w:cstheme="majorHAnsi"/>
                <w:sz w:val="20"/>
                <w:szCs w:val="20"/>
              </w:rPr>
              <w:t>CG</w:t>
            </w:r>
            <w:r w:rsidR="00137A21" w:rsidRPr="00137A21">
              <w:rPr>
                <w:rFonts w:ascii="Aptos Narrow" w:hAnsi="Aptos Narrow" w:cstheme="majorHAnsi"/>
                <w:sz w:val="20"/>
                <w:szCs w:val="20"/>
              </w:rPr>
              <w:t xml:space="preserve"> welcomed members and guest speakers</w:t>
            </w:r>
            <w:r>
              <w:rPr>
                <w:rFonts w:ascii="Aptos Narrow" w:hAnsi="Aptos Narrow" w:cstheme="majorHAnsi"/>
                <w:sz w:val="20"/>
                <w:szCs w:val="20"/>
              </w:rPr>
              <w:t>, reported Apologies.</w:t>
            </w:r>
            <w:r w:rsidR="00A43CD4">
              <w:rPr>
                <w:rFonts w:ascii="Aptos Narrow" w:hAnsi="Aptos Narrow" w:cstheme="majorHAnsi"/>
                <w:sz w:val="20"/>
                <w:szCs w:val="20"/>
              </w:rPr>
              <w:t xml:space="preserve"> Also welcomed JH as the new chair of the group who has replaced Kath Wing.</w:t>
            </w:r>
          </w:p>
          <w:p w14:paraId="3A1F9072" w14:textId="2090CECC" w:rsidR="00137A21" w:rsidRDefault="00137A21" w:rsidP="00137A21">
            <w:pPr>
              <w:pStyle w:val="ListParagraph"/>
              <w:numPr>
                <w:ilvl w:val="0"/>
                <w:numId w:val="1"/>
              </w:numPr>
              <w:tabs>
                <w:tab w:val="right" w:pos="4145"/>
              </w:tabs>
              <w:rPr>
                <w:rFonts w:ascii="Aptos Narrow" w:hAnsi="Aptos Narrow" w:cstheme="majorHAnsi"/>
                <w:sz w:val="20"/>
                <w:szCs w:val="20"/>
              </w:rPr>
            </w:pPr>
            <w:r w:rsidRPr="00137A21">
              <w:rPr>
                <w:rFonts w:ascii="Aptos Narrow" w:hAnsi="Aptos Narrow" w:cstheme="majorHAnsi"/>
                <w:sz w:val="20"/>
                <w:szCs w:val="20"/>
              </w:rPr>
              <w:t>A round</w:t>
            </w:r>
            <w:r w:rsidRPr="00137A21">
              <w:rPr>
                <w:rFonts w:ascii="Aptos Narrow" w:hAnsi="Aptos Narrow" w:cstheme="majorHAnsi"/>
                <w:sz w:val="20"/>
                <w:szCs w:val="20"/>
              </w:rPr>
              <w:noBreakHyphen/>
              <w:t xml:space="preserve">robin of introductions was held as </w:t>
            </w:r>
            <w:r w:rsidR="00505B03">
              <w:rPr>
                <w:rFonts w:ascii="Aptos Narrow" w:hAnsi="Aptos Narrow" w:cstheme="majorHAnsi"/>
                <w:sz w:val="20"/>
                <w:szCs w:val="20"/>
              </w:rPr>
              <w:t>JH</w:t>
            </w:r>
            <w:r w:rsidRPr="00137A21">
              <w:rPr>
                <w:rFonts w:ascii="Aptos Narrow" w:hAnsi="Aptos Narrow" w:cstheme="majorHAnsi"/>
                <w:sz w:val="20"/>
                <w:szCs w:val="20"/>
              </w:rPr>
              <w:t xml:space="preserve"> and </w:t>
            </w:r>
            <w:r w:rsidR="00505B03">
              <w:rPr>
                <w:rFonts w:ascii="Aptos Narrow" w:hAnsi="Aptos Narrow" w:cstheme="majorHAnsi"/>
                <w:sz w:val="20"/>
                <w:szCs w:val="20"/>
              </w:rPr>
              <w:t>RF</w:t>
            </w:r>
            <w:r w:rsidRPr="00137A21">
              <w:rPr>
                <w:rFonts w:ascii="Aptos Narrow" w:hAnsi="Aptos Narrow" w:cstheme="majorHAnsi"/>
                <w:sz w:val="20"/>
                <w:szCs w:val="20"/>
              </w:rPr>
              <w:t xml:space="preserve"> are new to the cluster group.</w:t>
            </w:r>
          </w:p>
          <w:p w14:paraId="2DA95D38" w14:textId="05FBB464" w:rsidR="00D15048" w:rsidRDefault="00D15048" w:rsidP="00D15048">
            <w:pPr>
              <w:tabs>
                <w:tab w:val="right" w:pos="4145"/>
              </w:tabs>
              <w:rPr>
                <w:rFonts w:ascii="Aptos Narrow" w:hAnsi="Aptos Narrow" w:cstheme="majorHAnsi"/>
                <w:sz w:val="20"/>
                <w:szCs w:val="20"/>
              </w:rPr>
            </w:pPr>
            <w:r>
              <w:rPr>
                <w:rFonts w:ascii="Aptos Narrow" w:hAnsi="Aptos Narrow" w:cstheme="majorHAnsi"/>
                <w:sz w:val="20"/>
                <w:szCs w:val="20"/>
              </w:rPr>
              <w:t xml:space="preserve"> </w:t>
            </w:r>
          </w:p>
          <w:p w14:paraId="4A80D439" w14:textId="77777777" w:rsidR="004C46EC" w:rsidRPr="00813A81" w:rsidRDefault="004C46EC" w:rsidP="00505B03">
            <w:pPr>
              <w:tabs>
                <w:tab w:val="right" w:pos="4145"/>
              </w:tabs>
              <w:rPr>
                <w:rFonts w:ascii="Aptos Narrow" w:hAnsi="Aptos Narrow" w:cstheme="majorHAnsi"/>
                <w:sz w:val="20"/>
                <w:szCs w:val="20"/>
              </w:rPr>
            </w:pPr>
          </w:p>
        </w:tc>
      </w:tr>
      <w:tr w:rsidR="004C46EC" w:rsidRPr="00813A81" w14:paraId="130BCD32" w14:textId="77777777" w:rsidTr="00235784">
        <w:trPr>
          <w:jc w:val="center"/>
        </w:trPr>
        <w:tc>
          <w:tcPr>
            <w:tcW w:w="5000" w:type="pct"/>
            <w:shd w:val="clear" w:color="auto" w:fill="D9D9D9" w:themeFill="background1" w:themeFillShade="D9"/>
          </w:tcPr>
          <w:p w14:paraId="1158B45B" w14:textId="0C0E847A" w:rsidR="00BE64B9" w:rsidRPr="00813A81" w:rsidRDefault="004C46EC" w:rsidP="00A8580B">
            <w:pPr>
              <w:rPr>
                <w:rFonts w:ascii="Aptos Narrow" w:hAnsi="Aptos Narrow" w:cstheme="majorHAnsi"/>
                <w:sz w:val="20"/>
                <w:szCs w:val="20"/>
              </w:rPr>
            </w:pPr>
            <w:r w:rsidRPr="00813A81">
              <w:rPr>
                <w:rFonts w:ascii="Aptos Narrow" w:hAnsi="Aptos Narrow" w:cstheme="majorHAnsi"/>
                <w:b/>
                <w:sz w:val="20"/>
                <w:szCs w:val="20"/>
              </w:rPr>
              <w:t xml:space="preserve">Actions from the last meeting </w:t>
            </w:r>
            <w:r w:rsidRPr="00813A81">
              <w:rPr>
                <w:rFonts w:ascii="Aptos Narrow" w:hAnsi="Aptos Narrow" w:cstheme="majorHAnsi"/>
                <w:sz w:val="20"/>
                <w:szCs w:val="20"/>
              </w:rPr>
              <w:t>(Caryn Grimes, CCRSP)</w:t>
            </w:r>
          </w:p>
        </w:tc>
      </w:tr>
      <w:tr w:rsidR="004C46EC" w:rsidRPr="00813A81" w14:paraId="109653A7" w14:textId="77777777" w:rsidTr="00235784">
        <w:trPr>
          <w:jc w:val="center"/>
        </w:trPr>
        <w:tc>
          <w:tcPr>
            <w:tcW w:w="5000" w:type="pct"/>
          </w:tcPr>
          <w:p w14:paraId="7E65DE43" w14:textId="4966BFF0" w:rsidR="00A43CD4" w:rsidRPr="00A43CD4" w:rsidRDefault="00A43CD4" w:rsidP="00A43CD4">
            <w:pPr>
              <w:rPr>
                <w:rFonts w:ascii="Aptos Narrow" w:hAnsi="Aptos Narrow" w:cstheme="minorHAnsi"/>
                <w:b/>
                <w:bCs/>
                <w:sz w:val="20"/>
                <w:szCs w:val="20"/>
                <w:u w:val="single"/>
              </w:rPr>
            </w:pPr>
            <w:bookmarkStart w:id="2" w:name="_Hlk214271873"/>
            <w:bookmarkStart w:id="3" w:name="_Hlk203406236"/>
            <w:bookmarkStart w:id="4" w:name="_Hlk158105719"/>
            <w:r w:rsidRPr="00A43CD4">
              <w:rPr>
                <w:rFonts w:ascii="Aptos Narrow" w:hAnsi="Aptos Narrow" w:cstheme="minorHAnsi"/>
                <w:b/>
                <w:bCs/>
                <w:sz w:val="20"/>
                <w:szCs w:val="20"/>
                <w:u w:val="single"/>
              </w:rPr>
              <w:t>Rolled Over Actions</w:t>
            </w:r>
          </w:p>
          <w:p w14:paraId="250CB8C9" w14:textId="77777777" w:rsidR="00A43CD4" w:rsidRDefault="00A43CD4" w:rsidP="00A43CD4">
            <w:pPr>
              <w:rPr>
                <w:rFonts w:ascii="Aptos Narrow" w:hAnsi="Aptos Narrow" w:cstheme="minorHAnsi"/>
                <w:b/>
                <w:bCs/>
                <w:sz w:val="20"/>
                <w:szCs w:val="20"/>
              </w:rPr>
            </w:pPr>
            <w:r w:rsidRPr="000A6BEF">
              <w:rPr>
                <w:rFonts w:ascii="Aptos Narrow" w:hAnsi="Aptos Narrow" w:cstheme="minorHAnsi"/>
                <w:b/>
                <w:bCs/>
                <w:sz w:val="20"/>
                <w:szCs w:val="20"/>
                <w:highlight w:val="yellow"/>
              </w:rPr>
              <w:t>ACTION: LJ, JD &amp; PML get together to discuss mapping their work &amp; resources to work, across Health, Social Care and Early Years and Childcare.</w:t>
            </w:r>
            <w:r>
              <w:rPr>
                <w:rFonts w:ascii="Aptos Narrow" w:hAnsi="Aptos Narrow" w:cstheme="minorHAnsi"/>
                <w:b/>
                <w:bCs/>
                <w:sz w:val="20"/>
                <w:szCs w:val="20"/>
              </w:rPr>
              <w:t xml:space="preserve"> </w:t>
            </w:r>
          </w:p>
          <w:p w14:paraId="7419C804" w14:textId="77777777" w:rsidR="00A43CD4" w:rsidRPr="000A6BEF" w:rsidRDefault="00A43CD4" w:rsidP="00A43CD4">
            <w:pPr>
              <w:rPr>
                <w:rFonts w:ascii="Aptos Narrow" w:hAnsi="Aptos Narrow" w:cstheme="minorHAnsi"/>
                <w:b/>
                <w:bCs/>
                <w:sz w:val="20"/>
                <w:szCs w:val="20"/>
              </w:rPr>
            </w:pPr>
            <w:r>
              <w:rPr>
                <w:rFonts w:ascii="Aptos Narrow" w:hAnsi="Aptos Narrow" w:cstheme="minorHAnsi"/>
                <w:b/>
                <w:bCs/>
                <w:sz w:val="20"/>
                <w:szCs w:val="20"/>
              </w:rPr>
              <w:t xml:space="preserve"> </w:t>
            </w:r>
            <w:r w:rsidRPr="0007156E">
              <w:rPr>
                <w:rFonts w:ascii="Aptos Narrow" w:hAnsi="Aptos Narrow" w:cstheme="minorHAnsi"/>
                <w:sz w:val="20"/>
                <w:szCs w:val="20"/>
              </w:rPr>
              <w:t>To be picked up by new LA lead.</w:t>
            </w:r>
          </w:p>
          <w:bookmarkEnd w:id="2"/>
          <w:p w14:paraId="1C1B28DB" w14:textId="77777777" w:rsidR="00A43CD4" w:rsidRDefault="00A43CD4" w:rsidP="00A43CD4">
            <w:pPr>
              <w:rPr>
                <w:rFonts w:ascii="Abadi" w:hAnsi="Abadi" w:cstheme="minorHAnsi"/>
                <w:bCs/>
                <w:color w:val="FF0000"/>
                <w:sz w:val="20"/>
                <w:szCs w:val="20"/>
                <w:u w:val="single"/>
              </w:rPr>
            </w:pPr>
          </w:p>
          <w:p w14:paraId="58FB2682" w14:textId="77777777" w:rsidR="00A43CD4" w:rsidRDefault="00A43CD4" w:rsidP="00A43CD4">
            <w:pPr>
              <w:rPr>
                <w:rFonts w:ascii="Aptos Narrow" w:hAnsi="Aptos Narrow" w:cstheme="minorHAnsi"/>
                <w:b/>
                <w:bCs/>
                <w:sz w:val="20"/>
                <w:szCs w:val="20"/>
              </w:rPr>
            </w:pPr>
            <w:r w:rsidRPr="00A43CD4">
              <w:rPr>
                <w:rFonts w:ascii="Aptos Narrow" w:hAnsi="Aptos Narrow" w:cstheme="minorHAnsi"/>
                <w:b/>
                <w:bCs/>
                <w:sz w:val="20"/>
                <w:szCs w:val="20"/>
              </w:rPr>
              <w:t xml:space="preserve">ACTION: </w:t>
            </w:r>
            <w:proofErr w:type="spellStart"/>
            <w:r w:rsidRPr="00A43CD4">
              <w:rPr>
                <w:rFonts w:ascii="Aptos Narrow" w:hAnsi="Aptos Narrow" w:cstheme="minorHAnsi"/>
                <w:b/>
                <w:bCs/>
                <w:sz w:val="20"/>
                <w:szCs w:val="20"/>
              </w:rPr>
              <w:t>LiJ</w:t>
            </w:r>
            <w:proofErr w:type="spellEnd"/>
            <w:r w:rsidRPr="00A43CD4">
              <w:rPr>
                <w:rFonts w:ascii="Aptos Narrow" w:hAnsi="Aptos Narrow" w:cstheme="minorHAnsi"/>
                <w:b/>
                <w:bCs/>
                <w:sz w:val="20"/>
                <w:szCs w:val="20"/>
              </w:rPr>
              <w:t xml:space="preserve"> to share with this cluster group some further information about Connect2Work.</w:t>
            </w:r>
            <w:r w:rsidRPr="00233C75">
              <w:rPr>
                <w:rFonts w:ascii="Aptos Narrow" w:hAnsi="Aptos Narrow" w:cstheme="minorHAnsi"/>
                <w:b/>
                <w:bCs/>
                <w:sz w:val="20"/>
                <w:szCs w:val="20"/>
              </w:rPr>
              <w:t xml:space="preserve"> </w:t>
            </w:r>
          </w:p>
          <w:p w14:paraId="360137F9" w14:textId="77777777" w:rsidR="00A43CD4" w:rsidRPr="0007156E" w:rsidRDefault="00A43CD4" w:rsidP="00A43CD4">
            <w:pPr>
              <w:rPr>
                <w:rFonts w:ascii="Aptos Narrow" w:hAnsi="Aptos Narrow" w:cstheme="minorHAnsi"/>
                <w:sz w:val="20"/>
                <w:szCs w:val="20"/>
              </w:rPr>
            </w:pPr>
            <w:r w:rsidRPr="0007156E">
              <w:rPr>
                <w:rFonts w:ascii="Aptos Narrow" w:hAnsi="Aptos Narrow" w:cstheme="minorHAnsi"/>
                <w:sz w:val="20"/>
                <w:szCs w:val="20"/>
              </w:rPr>
              <w:t xml:space="preserve">Completed – Shared Nov 2025 </w:t>
            </w:r>
          </w:p>
          <w:p w14:paraId="67CD10C3" w14:textId="77777777" w:rsidR="00A43CD4" w:rsidRDefault="00A43CD4" w:rsidP="00A43CD4">
            <w:pPr>
              <w:rPr>
                <w:rFonts w:ascii="Aptos Narrow" w:hAnsi="Aptos Narrow" w:cstheme="minorHAnsi"/>
                <w:b/>
                <w:bCs/>
                <w:sz w:val="20"/>
                <w:szCs w:val="20"/>
              </w:rPr>
            </w:pPr>
          </w:p>
          <w:p w14:paraId="410909B7" w14:textId="77777777" w:rsidR="00A43CD4" w:rsidRDefault="00A43CD4" w:rsidP="00A43CD4">
            <w:pPr>
              <w:rPr>
                <w:rFonts w:ascii="Aptos Narrow" w:hAnsi="Aptos Narrow" w:cstheme="minorHAnsi"/>
                <w:b/>
                <w:bCs/>
                <w:sz w:val="20"/>
                <w:szCs w:val="20"/>
              </w:rPr>
            </w:pPr>
            <w:r w:rsidRPr="000A6BEF">
              <w:rPr>
                <w:rFonts w:ascii="Aptos Narrow" w:hAnsi="Aptos Narrow" w:cstheme="minorHAnsi"/>
                <w:b/>
                <w:bCs/>
                <w:sz w:val="20"/>
                <w:szCs w:val="20"/>
                <w:highlight w:val="yellow"/>
              </w:rPr>
              <w:t xml:space="preserve">ACTION: </w:t>
            </w:r>
            <w:proofErr w:type="spellStart"/>
            <w:r w:rsidRPr="000A6BEF">
              <w:rPr>
                <w:rFonts w:ascii="Aptos Narrow" w:hAnsi="Aptos Narrow" w:cstheme="minorHAnsi"/>
                <w:b/>
                <w:bCs/>
                <w:sz w:val="20"/>
                <w:szCs w:val="20"/>
                <w:highlight w:val="yellow"/>
              </w:rPr>
              <w:t>LiJ</w:t>
            </w:r>
            <w:proofErr w:type="spellEnd"/>
            <w:r w:rsidRPr="000A6BEF">
              <w:rPr>
                <w:rFonts w:ascii="Aptos Narrow" w:hAnsi="Aptos Narrow" w:cstheme="minorHAnsi"/>
                <w:b/>
                <w:bCs/>
                <w:sz w:val="20"/>
                <w:szCs w:val="20"/>
                <w:highlight w:val="yellow"/>
              </w:rPr>
              <w:t xml:space="preserve"> and CG to facilitate a workshop between local authorities (LAs) and the HFE Cluster Group to discuss Employability Pathways</w:t>
            </w:r>
            <w:r>
              <w:rPr>
                <w:rFonts w:ascii="Aptos Narrow" w:hAnsi="Aptos Narrow" w:cstheme="minorHAnsi"/>
                <w:b/>
                <w:bCs/>
                <w:sz w:val="20"/>
                <w:szCs w:val="20"/>
              </w:rPr>
              <w:t xml:space="preserve"> </w:t>
            </w:r>
          </w:p>
          <w:p w14:paraId="12C69B82" w14:textId="77777777" w:rsidR="00A43CD4" w:rsidRPr="0007156E" w:rsidRDefault="00A43CD4" w:rsidP="00A43CD4">
            <w:pPr>
              <w:rPr>
                <w:rFonts w:ascii="Aptos Narrow" w:hAnsi="Aptos Narrow" w:cstheme="minorHAnsi"/>
                <w:sz w:val="20"/>
                <w:szCs w:val="20"/>
              </w:rPr>
            </w:pPr>
            <w:r w:rsidRPr="0007156E">
              <w:rPr>
                <w:rFonts w:ascii="Aptos Narrow" w:hAnsi="Aptos Narrow" w:cstheme="minorHAnsi"/>
                <w:sz w:val="20"/>
                <w:szCs w:val="20"/>
              </w:rPr>
              <w:t>To be picked up by new LA lead.</w:t>
            </w:r>
          </w:p>
          <w:p w14:paraId="68487E86" w14:textId="77777777" w:rsidR="00A43CD4" w:rsidRDefault="00A43CD4" w:rsidP="00A43CD4">
            <w:pPr>
              <w:rPr>
                <w:rFonts w:ascii="Aptos Narrow" w:hAnsi="Aptos Narrow" w:cstheme="minorHAnsi"/>
                <w:b/>
                <w:bCs/>
                <w:sz w:val="20"/>
                <w:szCs w:val="20"/>
              </w:rPr>
            </w:pPr>
          </w:p>
          <w:p w14:paraId="402AD2A4" w14:textId="77777777" w:rsidR="00A43CD4" w:rsidRPr="0007156E" w:rsidRDefault="00A43CD4" w:rsidP="00A43CD4">
            <w:pPr>
              <w:rPr>
                <w:rFonts w:ascii="Aptos Narrow" w:hAnsi="Aptos Narrow"/>
                <w:b/>
                <w:bCs/>
                <w:sz w:val="22"/>
                <w:szCs w:val="22"/>
                <w:highlight w:val="yellow"/>
              </w:rPr>
            </w:pPr>
            <w:r w:rsidRPr="0007156E">
              <w:rPr>
                <w:rFonts w:ascii="Aptos Narrow" w:hAnsi="Aptos Narrow" w:cstheme="minorHAnsi"/>
                <w:b/>
                <w:bCs/>
                <w:sz w:val="22"/>
                <w:szCs w:val="22"/>
                <w:highlight w:val="yellow"/>
              </w:rPr>
              <w:t>ACTION: F</w:t>
            </w:r>
            <w:r w:rsidRPr="0007156E">
              <w:rPr>
                <w:rFonts w:ascii="Aptos Narrow" w:hAnsi="Aptos Narrow"/>
                <w:b/>
                <w:bCs/>
                <w:sz w:val="22"/>
                <w:szCs w:val="22"/>
                <w:highlight w:val="yellow"/>
              </w:rPr>
              <w:t>uture Agenda item for Matthew Watts from Coleg Sir Gar to come along</w:t>
            </w:r>
          </w:p>
          <w:p w14:paraId="45DFB000" w14:textId="77777777" w:rsidR="00A43CD4" w:rsidRDefault="00A43CD4" w:rsidP="00A43CD4">
            <w:pPr>
              <w:rPr>
                <w:rFonts w:asciiTheme="majorHAnsi" w:hAnsiTheme="majorHAnsi" w:cstheme="minorHAnsi"/>
                <w:sz w:val="20"/>
                <w:szCs w:val="20"/>
              </w:rPr>
            </w:pPr>
            <w:r w:rsidRPr="0007156E">
              <w:rPr>
                <w:rFonts w:asciiTheme="majorHAnsi" w:hAnsiTheme="majorHAnsi" w:cstheme="minorHAnsi"/>
                <w:sz w:val="20"/>
                <w:szCs w:val="20"/>
              </w:rPr>
              <w:t xml:space="preserve">Ongoing – </w:t>
            </w:r>
            <w:r>
              <w:rPr>
                <w:rFonts w:asciiTheme="majorHAnsi" w:hAnsiTheme="majorHAnsi" w:cstheme="minorHAnsi"/>
                <w:sz w:val="20"/>
                <w:szCs w:val="20"/>
              </w:rPr>
              <w:t>Unable to attend in person meeting in April – have given date for July meeting to see if he is able to attend</w:t>
            </w:r>
          </w:p>
          <w:p w14:paraId="316FC259" w14:textId="77777777" w:rsidR="00A43CD4" w:rsidRDefault="00A43CD4" w:rsidP="00A43CD4">
            <w:pPr>
              <w:rPr>
                <w:rFonts w:asciiTheme="majorHAnsi" w:hAnsiTheme="majorHAnsi" w:cstheme="minorHAnsi"/>
                <w:sz w:val="20"/>
                <w:szCs w:val="20"/>
              </w:rPr>
            </w:pPr>
          </w:p>
          <w:p w14:paraId="277F9BB6" w14:textId="77777777" w:rsidR="00A43CD4" w:rsidRDefault="00A43CD4" w:rsidP="00A43CD4">
            <w:pPr>
              <w:rPr>
                <w:rFonts w:ascii="Aptos Narrow" w:hAnsi="Aptos Narrow" w:cstheme="minorHAnsi"/>
                <w:b/>
                <w:bCs/>
                <w:sz w:val="20"/>
                <w:szCs w:val="20"/>
              </w:rPr>
            </w:pPr>
            <w:r w:rsidRPr="000A6BEF">
              <w:rPr>
                <w:rFonts w:ascii="Aptos Narrow" w:hAnsi="Aptos Narrow" w:cstheme="minorHAnsi"/>
                <w:b/>
                <w:bCs/>
                <w:sz w:val="20"/>
                <w:szCs w:val="20"/>
                <w:highlight w:val="yellow"/>
              </w:rPr>
              <w:t>ACTION: CG to follow up with EC regarding Phil Blakler and/or Jo Richards attending the HFE meeting in spring 2026.</w:t>
            </w:r>
          </w:p>
          <w:p w14:paraId="6585649D" w14:textId="0B71BDE2" w:rsidR="00A43CD4" w:rsidRDefault="001D5EF2" w:rsidP="00A43CD4">
            <w:pPr>
              <w:rPr>
                <w:rFonts w:ascii="Aptos Narrow" w:hAnsi="Aptos Narrow" w:cstheme="minorHAnsi"/>
                <w:sz w:val="20"/>
                <w:szCs w:val="20"/>
              </w:rPr>
            </w:pPr>
            <w:r>
              <w:rPr>
                <w:rFonts w:ascii="Aptos Narrow" w:hAnsi="Aptos Narrow" w:cstheme="minorHAnsi"/>
                <w:sz w:val="20"/>
                <w:szCs w:val="20"/>
              </w:rPr>
              <w:lastRenderedPageBreak/>
              <w:t xml:space="preserve">Ongoing: Unable to attend at present due to workloads and time demands. Will </w:t>
            </w:r>
            <w:proofErr w:type="gramStart"/>
            <w:r>
              <w:rPr>
                <w:rFonts w:ascii="Aptos Narrow" w:hAnsi="Aptos Narrow" w:cstheme="minorHAnsi"/>
                <w:sz w:val="20"/>
                <w:szCs w:val="20"/>
              </w:rPr>
              <w:t>make contact with</w:t>
            </w:r>
            <w:proofErr w:type="gramEnd"/>
            <w:r>
              <w:rPr>
                <w:rFonts w:ascii="Aptos Narrow" w:hAnsi="Aptos Narrow" w:cstheme="minorHAnsi"/>
                <w:sz w:val="20"/>
                <w:szCs w:val="20"/>
              </w:rPr>
              <w:t xml:space="preserve"> us when in a position to attend and provide an update.</w:t>
            </w:r>
          </w:p>
          <w:p w14:paraId="5B395F25" w14:textId="77777777" w:rsidR="001D5EF2" w:rsidRDefault="001D5EF2" w:rsidP="00A43CD4">
            <w:pPr>
              <w:rPr>
                <w:rFonts w:ascii="Aptos Narrow" w:hAnsi="Aptos Narrow" w:cstheme="minorHAnsi"/>
                <w:sz w:val="20"/>
                <w:szCs w:val="20"/>
              </w:rPr>
            </w:pPr>
          </w:p>
          <w:p w14:paraId="4971D086" w14:textId="77777777" w:rsidR="00A43CD4" w:rsidRPr="0007156E" w:rsidRDefault="00A43CD4" w:rsidP="00A43CD4">
            <w:pPr>
              <w:rPr>
                <w:rFonts w:ascii="Aptos Narrow" w:hAnsi="Aptos Narrow" w:cstheme="minorHAnsi"/>
                <w:sz w:val="20"/>
                <w:szCs w:val="20"/>
              </w:rPr>
            </w:pPr>
            <w:r w:rsidRPr="00374A47">
              <w:rPr>
                <w:rFonts w:ascii="Aptos Narrow" w:hAnsi="Aptos Narrow" w:cstheme="minorHAnsi"/>
                <w:b/>
                <w:bCs/>
                <w:sz w:val="20"/>
                <w:szCs w:val="20"/>
                <w:u w:val="single"/>
              </w:rPr>
              <w:t>New Actions</w:t>
            </w:r>
          </w:p>
          <w:p w14:paraId="2E597754" w14:textId="77777777" w:rsidR="00A43CD4" w:rsidRDefault="00A43CD4" w:rsidP="00A43CD4">
            <w:pPr>
              <w:rPr>
                <w:rFonts w:asciiTheme="majorHAnsi" w:hAnsiTheme="majorHAnsi" w:cstheme="minorHAnsi"/>
                <w:sz w:val="20"/>
                <w:szCs w:val="20"/>
              </w:rPr>
            </w:pPr>
          </w:p>
          <w:p w14:paraId="39439267" w14:textId="77777777" w:rsidR="00A43CD4" w:rsidRPr="00A43CD4" w:rsidRDefault="00A43CD4" w:rsidP="00A43CD4">
            <w:pPr>
              <w:tabs>
                <w:tab w:val="right" w:pos="4145"/>
              </w:tabs>
              <w:rPr>
                <w:rFonts w:ascii="Aptos Narrow" w:hAnsi="Aptos Narrow" w:cstheme="majorHAnsi"/>
                <w:sz w:val="20"/>
                <w:szCs w:val="20"/>
              </w:rPr>
            </w:pPr>
            <w:r w:rsidRPr="00A43CD4">
              <w:rPr>
                <w:rFonts w:ascii="Aptos Narrow" w:hAnsi="Aptos Narrow" w:cstheme="majorHAnsi"/>
                <w:b/>
                <w:bCs/>
                <w:sz w:val="20"/>
                <w:szCs w:val="20"/>
              </w:rPr>
              <w:t>ACTION:</w:t>
            </w:r>
            <w:r w:rsidRPr="00A43CD4">
              <w:rPr>
                <w:rFonts w:ascii="Aptos Narrow" w:hAnsi="Aptos Narrow" w:cstheme="majorHAnsi"/>
                <w:sz w:val="20"/>
                <w:szCs w:val="20"/>
              </w:rPr>
              <w:t xml:space="preserve"> DB to circulate new meetings for RSP to better manage administration of meetings going forward. </w:t>
            </w:r>
          </w:p>
          <w:p w14:paraId="70545ECB" w14:textId="77777777" w:rsidR="00A43CD4" w:rsidRPr="00A43CD4" w:rsidRDefault="00A43CD4" w:rsidP="00A43CD4">
            <w:pPr>
              <w:rPr>
                <w:rFonts w:ascii="Aptos Narrow" w:hAnsi="Aptos Narrow" w:cstheme="minorHAnsi"/>
                <w:sz w:val="20"/>
                <w:szCs w:val="20"/>
              </w:rPr>
            </w:pPr>
            <w:r w:rsidRPr="00A43CD4">
              <w:rPr>
                <w:rFonts w:ascii="Aptos Narrow" w:hAnsi="Aptos Narrow" w:cstheme="minorHAnsi"/>
                <w:sz w:val="20"/>
                <w:szCs w:val="20"/>
              </w:rPr>
              <w:t>Completed for today’s meeting – future invites to follow</w:t>
            </w:r>
          </w:p>
          <w:p w14:paraId="6FC588BB" w14:textId="77777777" w:rsidR="00A43CD4" w:rsidRPr="00A43CD4" w:rsidRDefault="00A43CD4" w:rsidP="00A43CD4">
            <w:pPr>
              <w:rPr>
                <w:rFonts w:ascii="Aptos Narrow" w:hAnsi="Aptos Narrow" w:cstheme="minorHAnsi"/>
                <w:sz w:val="20"/>
                <w:szCs w:val="20"/>
              </w:rPr>
            </w:pPr>
          </w:p>
          <w:p w14:paraId="081B58DC" w14:textId="77777777" w:rsidR="00A43CD4" w:rsidRPr="00A43CD4" w:rsidRDefault="00A43CD4" w:rsidP="00A43CD4">
            <w:pPr>
              <w:rPr>
                <w:rFonts w:ascii="Aptos Narrow" w:hAnsi="Aptos Narrow" w:cstheme="minorHAnsi"/>
                <w:sz w:val="20"/>
                <w:szCs w:val="20"/>
              </w:rPr>
            </w:pPr>
          </w:p>
          <w:p w14:paraId="1C2CAB31" w14:textId="77777777" w:rsidR="00A43CD4" w:rsidRPr="00A43CD4" w:rsidRDefault="00A43CD4" w:rsidP="00A43CD4">
            <w:pPr>
              <w:rPr>
                <w:rFonts w:ascii="Aptos Narrow" w:hAnsi="Aptos Narrow" w:cstheme="minorHAnsi"/>
                <w:sz w:val="20"/>
                <w:szCs w:val="20"/>
              </w:rPr>
            </w:pPr>
            <w:r w:rsidRPr="00A43CD4">
              <w:rPr>
                <w:rFonts w:ascii="Aptos Narrow" w:hAnsi="Aptos Narrow" w:cstheme="minorHAnsi"/>
                <w:b/>
                <w:bCs/>
                <w:sz w:val="20"/>
                <w:szCs w:val="20"/>
              </w:rPr>
              <w:t xml:space="preserve">ACTION:  </w:t>
            </w:r>
            <w:r w:rsidRPr="00A43CD4">
              <w:rPr>
                <w:rFonts w:ascii="Aptos Narrow" w:hAnsi="Aptos Narrow" w:cstheme="minorHAnsi"/>
                <w:sz w:val="20"/>
                <w:szCs w:val="20"/>
              </w:rPr>
              <w:t xml:space="preserve">SC to speak to manager to understand: </w:t>
            </w:r>
          </w:p>
          <w:p w14:paraId="78B04446" w14:textId="77777777" w:rsidR="00A43CD4" w:rsidRPr="00A43CD4" w:rsidRDefault="00A43CD4" w:rsidP="00257EC9">
            <w:pPr>
              <w:numPr>
                <w:ilvl w:val="1"/>
                <w:numId w:val="2"/>
              </w:numPr>
              <w:rPr>
                <w:rFonts w:ascii="Aptos Narrow" w:hAnsi="Aptos Narrow" w:cstheme="minorHAnsi"/>
                <w:sz w:val="20"/>
                <w:szCs w:val="20"/>
              </w:rPr>
            </w:pPr>
            <w:r w:rsidRPr="00A43CD4">
              <w:rPr>
                <w:rFonts w:ascii="Aptos Narrow" w:hAnsi="Aptos Narrow" w:cstheme="minorHAnsi"/>
                <w:sz w:val="20"/>
                <w:szCs w:val="20"/>
              </w:rPr>
              <w:t>How data submitted to Welsh Government is used.</w:t>
            </w:r>
          </w:p>
          <w:p w14:paraId="1D382A97" w14:textId="77777777" w:rsidR="00A43CD4" w:rsidRPr="00A43CD4" w:rsidRDefault="00A43CD4" w:rsidP="00257EC9">
            <w:pPr>
              <w:numPr>
                <w:ilvl w:val="1"/>
                <w:numId w:val="2"/>
              </w:numPr>
              <w:rPr>
                <w:rFonts w:ascii="Aptos Narrow" w:hAnsi="Aptos Narrow" w:cstheme="minorHAnsi"/>
                <w:sz w:val="20"/>
                <w:szCs w:val="20"/>
              </w:rPr>
            </w:pPr>
            <w:r w:rsidRPr="00A43CD4">
              <w:rPr>
                <w:rFonts w:ascii="Aptos Narrow" w:hAnsi="Aptos Narrow" w:cstheme="minorHAnsi"/>
                <w:sz w:val="20"/>
                <w:szCs w:val="20"/>
              </w:rPr>
              <w:t>Whether any formal or public skills trends reports exist.</w:t>
            </w:r>
          </w:p>
          <w:p w14:paraId="0EC6B1C2" w14:textId="77777777" w:rsidR="00A43CD4" w:rsidRPr="0007156E" w:rsidRDefault="00A43CD4" w:rsidP="00A43CD4">
            <w:pPr>
              <w:ind w:left="1440"/>
              <w:rPr>
                <w:rFonts w:ascii="Aptos Narrow" w:hAnsi="Aptos Narrow" w:cstheme="minorHAnsi"/>
                <w:sz w:val="20"/>
                <w:szCs w:val="20"/>
              </w:rPr>
            </w:pPr>
          </w:p>
          <w:p w14:paraId="779E1D37" w14:textId="77777777" w:rsidR="00A43CD4" w:rsidRPr="0007156E" w:rsidRDefault="00A43CD4" w:rsidP="00A43CD4">
            <w:pPr>
              <w:rPr>
                <w:rFonts w:ascii="Aptos Narrow" w:hAnsi="Aptos Narrow" w:cstheme="minorHAnsi"/>
                <w:sz w:val="20"/>
                <w:szCs w:val="20"/>
              </w:rPr>
            </w:pPr>
            <w:r w:rsidRPr="0007156E">
              <w:rPr>
                <w:rFonts w:ascii="Aptos Narrow" w:hAnsi="Aptos Narrow" w:cstheme="minorHAnsi"/>
                <w:sz w:val="20"/>
                <w:szCs w:val="20"/>
              </w:rPr>
              <w:t>Update 23/04 - Skills data provided to Welsh Government is used to understand skills needs and gaps, inform policy and funding decisions, monitor and evaluate skills programmes, support regional skills planning, and meet accountability and reporting requirements. All data is handled securely and in line with data protection legislation.</w:t>
            </w:r>
          </w:p>
          <w:p w14:paraId="07D3BA99" w14:textId="77777777" w:rsidR="00A43CD4" w:rsidRPr="0007156E" w:rsidRDefault="00A43CD4" w:rsidP="00A43CD4">
            <w:pPr>
              <w:rPr>
                <w:rFonts w:ascii="Aptos Narrow" w:hAnsi="Aptos Narrow" w:cstheme="minorHAnsi"/>
                <w:sz w:val="20"/>
                <w:szCs w:val="20"/>
              </w:rPr>
            </w:pPr>
          </w:p>
          <w:p w14:paraId="60AA3D8C" w14:textId="77777777" w:rsidR="00A43CD4" w:rsidRPr="0007156E" w:rsidRDefault="00A43CD4" w:rsidP="00A43CD4">
            <w:pPr>
              <w:rPr>
                <w:rFonts w:ascii="Aptos Narrow" w:hAnsi="Aptos Narrow" w:cstheme="minorHAnsi"/>
                <w:sz w:val="20"/>
                <w:szCs w:val="20"/>
              </w:rPr>
            </w:pPr>
            <w:r w:rsidRPr="0007156E">
              <w:rPr>
                <w:rFonts w:ascii="Aptos Narrow" w:hAnsi="Aptos Narrow" w:cstheme="minorHAnsi"/>
                <w:sz w:val="20"/>
                <w:szCs w:val="20"/>
              </w:rPr>
              <w:t>At present, I’ve been unable to source any single, publicly available skills trends report that fully meets your request. However, I understand that Welsh Government is currently commissioning a general skills audit, which I would expect to be completed in the coming months.</w:t>
            </w:r>
          </w:p>
          <w:p w14:paraId="7E080603" w14:textId="77777777" w:rsidR="00A43CD4" w:rsidRPr="00FB623B" w:rsidRDefault="00A43CD4" w:rsidP="00A43CD4">
            <w:pPr>
              <w:rPr>
                <w:rFonts w:ascii="Aptos Narrow" w:hAnsi="Aptos Narrow" w:cstheme="minorHAnsi"/>
                <w:sz w:val="20"/>
                <w:szCs w:val="20"/>
                <w:highlight w:val="yellow"/>
              </w:rPr>
            </w:pPr>
          </w:p>
          <w:p w14:paraId="14DB9F59" w14:textId="77777777" w:rsidR="00A43CD4" w:rsidRDefault="00A43CD4" w:rsidP="00A43CD4">
            <w:pPr>
              <w:rPr>
                <w:rFonts w:ascii="Aptos Narrow" w:hAnsi="Aptos Narrow" w:cstheme="minorHAnsi"/>
                <w:sz w:val="20"/>
                <w:szCs w:val="20"/>
              </w:rPr>
            </w:pPr>
          </w:p>
          <w:p w14:paraId="487CCF5B" w14:textId="77777777" w:rsidR="00A43CD4" w:rsidRPr="00A43CD4" w:rsidRDefault="00A43CD4" w:rsidP="00A43CD4">
            <w:pPr>
              <w:rPr>
                <w:rFonts w:ascii="Aptos Narrow" w:hAnsi="Aptos Narrow" w:cstheme="majorHAnsi"/>
                <w:sz w:val="20"/>
                <w:szCs w:val="20"/>
              </w:rPr>
            </w:pPr>
            <w:r w:rsidRPr="00A43CD4">
              <w:rPr>
                <w:rFonts w:ascii="Aptos Narrow" w:hAnsi="Aptos Narrow" w:cstheme="majorHAnsi"/>
                <w:b/>
                <w:bCs/>
                <w:sz w:val="20"/>
                <w:szCs w:val="20"/>
              </w:rPr>
              <w:t>ACTIONS</w:t>
            </w:r>
            <w:r w:rsidRPr="00A43CD4">
              <w:rPr>
                <w:rFonts w:ascii="Aptos Narrow" w:hAnsi="Aptos Narrow" w:cstheme="majorHAnsi"/>
                <w:sz w:val="20"/>
                <w:szCs w:val="20"/>
              </w:rPr>
              <w:t xml:space="preserve">: SA to make email introductions with replacement board member Rebecca Falvey </w:t>
            </w:r>
          </w:p>
          <w:p w14:paraId="772BAE79" w14:textId="77777777" w:rsidR="00A43CD4" w:rsidRPr="00A43CD4" w:rsidRDefault="00A43CD4" w:rsidP="00A43CD4">
            <w:pPr>
              <w:rPr>
                <w:rFonts w:ascii="Aptos Narrow" w:hAnsi="Aptos Narrow" w:cstheme="majorHAnsi"/>
                <w:sz w:val="20"/>
                <w:szCs w:val="20"/>
              </w:rPr>
            </w:pPr>
            <w:r w:rsidRPr="00A43CD4">
              <w:rPr>
                <w:rFonts w:ascii="Aptos Narrow" w:hAnsi="Aptos Narrow" w:cstheme="majorHAnsi"/>
                <w:sz w:val="20"/>
                <w:szCs w:val="20"/>
              </w:rPr>
              <w:t>Completed 20/01/2026</w:t>
            </w:r>
          </w:p>
          <w:p w14:paraId="61D13EAF" w14:textId="77777777" w:rsidR="00A43CD4" w:rsidRPr="00A43CD4" w:rsidRDefault="00A43CD4" w:rsidP="00A43CD4">
            <w:pPr>
              <w:rPr>
                <w:rFonts w:ascii="Aptos Narrow" w:hAnsi="Aptos Narrow" w:cstheme="majorHAnsi"/>
                <w:sz w:val="20"/>
                <w:szCs w:val="20"/>
              </w:rPr>
            </w:pPr>
          </w:p>
          <w:p w14:paraId="335E9A9D" w14:textId="77777777" w:rsidR="00A43CD4" w:rsidRPr="00A43CD4" w:rsidRDefault="00A43CD4" w:rsidP="00A43CD4">
            <w:pPr>
              <w:rPr>
                <w:rFonts w:ascii="Aptos Narrow" w:hAnsi="Aptos Narrow" w:cstheme="majorHAnsi"/>
                <w:sz w:val="20"/>
                <w:szCs w:val="20"/>
              </w:rPr>
            </w:pPr>
            <w:r w:rsidRPr="00A43CD4">
              <w:rPr>
                <w:rFonts w:ascii="Aptos Narrow" w:hAnsi="Aptos Narrow" w:cstheme="majorHAnsi"/>
                <w:b/>
                <w:bCs/>
                <w:sz w:val="20"/>
                <w:szCs w:val="20"/>
              </w:rPr>
              <w:t>ACTION:</w:t>
            </w:r>
            <w:r w:rsidRPr="00A43CD4">
              <w:rPr>
                <w:rFonts w:ascii="Aptos Narrow" w:hAnsi="Aptos Narrow" w:cstheme="majorHAnsi"/>
                <w:sz w:val="20"/>
                <w:szCs w:val="20"/>
              </w:rPr>
              <w:t xml:space="preserve"> DB to send out invite and TOR to Rebecca Falvey </w:t>
            </w:r>
          </w:p>
          <w:p w14:paraId="4F5E471C" w14:textId="77777777" w:rsidR="00A43CD4" w:rsidRPr="00A43CD4" w:rsidRDefault="00A43CD4" w:rsidP="00A43CD4">
            <w:pPr>
              <w:rPr>
                <w:rFonts w:ascii="Aptos Narrow" w:hAnsi="Aptos Narrow" w:cstheme="majorHAnsi"/>
                <w:sz w:val="20"/>
                <w:szCs w:val="20"/>
              </w:rPr>
            </w:pPr>
            <w:r w:rsidRPr="00A43CD4">
              <w:rPr>
                <w:rFonts w:ascii="Aptos Narrow" w:hAnsi="Aptos Narrow" w:cstheme="majorHAnsi"/>
                <w:sz w:val="20"/>
                <w:szCs w:val="20"/>
              </w:rPr>
              <w:t>Completed 16/02/2026</w:t>
            </w:r>
          </w:p>
          <w:p w14:paraId="6EDAE159" w14:textId="77777777" w:rsidR="00A43CD4" w:rsidRPr="00A43CD4" w:rsidRDefault="00A43CD4" w:rsidP="00A43CD4">
            <w:pPr>
              <w:rPr>
                <w:rFonts w:ascii="Aptos Narrow" w:hAnsi="Aptos Narrow" w:cstheme="majorHAnsi"/>
                <w:sz w:val="20"/>
                <w:szCs w:val="20"/>
              </w:rPr>
            </w:pPr>
          </w:p>
          <w:p w14:paraId="5E040DEA" w14:textId="77777777" w:rsidR="00A43CD4" w:rsidRDefault="00A43CD4" w:rsidP="00A43CD4">
            <w:pPr>
              <w:rPr>
                <w:rFonts w:ascii="Aptos Narrow" w:hAnsi="Aptos Narrow" w:cstheme="majorHAnsi"/>
                <w:sz w:val="20"/>
                <w:szCs w:val="20"/>
              </w:rPr>
            </w:pPr>
            <w:r w:rsidRPr="00A43CD4">
              <w:rPr>
                <w:rFonts w:ascii="Aptos Narrow" w:hAnsi="Aptos Narrow" w:cstheme="majorHAnsi"/>
                <w:b/>
                <w:bCs/>
                <w:sz w:val="20"/>
                <w:szCs w:val="20"/>
              </w:rPr>
              <w:t>ACTION:</w:t>
            </w:r>
            <w:r w:rsidRPr="00A43CD4">
              <w:rPr>
                <w:rFonts w:ascii="Aptos Narrow" w:hAnsi="Aptos Narrow" w:cstheme="majorHAnsi"/>
                <w:sz w:val="20"/>
                <w:szCs w:val="20"/>
              </w:rPr>
              <w:t xml:space="preserve"> CG/KW/DB Discuss establish a sub</w:t>
            </w:r>
            <w:r w:rsidRPr="00A43CD4">
              <w:rPr>
                <w:rFonts w:ascii="Aptos Narrow" w:hAnsi="Aptos Narrow" w:cstheme="majorHAnsi"/>
                <w:sz w:val="20"/>
                <w:szCs w:val="20"/>
              </w:rPr>
              <w:noBreakHyphen/>
              <w:t xml:space="preserve">group to map the HE/FE landscape, linking to NOS and identifying required skills and knowledge, ensuring alignment with existing Careers Wales tools and </w:t>
            </w:r>
            <w:proofErr w:type="spellStart"/>
            <w:r w:rsidRPr="00A43CD4">
              <w:rPr>
                <w:rFonts w:ascii="Aptos Narrow" w:hAnsi="Aptos Narrow" w:cstheme="majorHAnsi"/>
                <w:sz w:val="20"/>
                <w:szCs w:val="20"/>
              </w:rPr>
              <w:t>Medr</w:t>
            </w:r>
            <w:proofErr w:type="spellEnd"/>
            <w:r w:rsidRPr="00A43CD4">
              <w:rPr>
                <w:rFonts w:ascii="Aptos Narrow" w:hAnsi="Aptos Narrow" w:cstheme="majorHAnsi"/>
                <w:sz w:val="20"/>
                <w:szCs w:val="20"/>
              </w:rPr>
              <w:t xml:space="preserve"> developments, and producing a tangible output for the cluster.</w:t>
            </w:r>
            <w:r w:rsidRPr="00374A47">
              <w:rPr>
                <w:rFonts w:ascii="Aptos Narrow" w:hAnsi="Aptos Narrow" w:cstheme="majorHAnsi"/>
                <w:sz w:val="20"/>
                <w:szCs w:val="20"/>
              </w:rPr>
              <w:t xml:space="preserve"> </w:t>
            </w:r>
            <w:r>
              <w:rPr>
                <w:rFonts w:ascii="Aptos Narrow" w:hAnsi="Aptos Narrow" w:cstheme="majorHAnsi"/>
                <w:sz w:val="20"/>
                <w:szCs w:val="20"/>
              </w:rPr>
              <w:t xml:space="preserve"> </w:t>
            </w:r>
          </w:p>
          <w:p w14:paraId="5C96AA24" w14:textId="77777777" w:rsidR="00A43CD4" w:rsidRDefault="00A43CD4" w:rsidP="00A43CD4">
            <w:pPr>
              <w:rPr>
                <w:rFonts w:ascii="Aptos Narrow" w:hAnsi="Aptos Narrow" w:cstheme="majorHAnsi"/>
                <w:sz w:val="20"/>
                <w:szCs w:val="20"/>
                <w:highlight w:val="yellow"/>
              </w:rPr>
            </w:pPr>
            <w:r w:rsidRPr="00AC73BD">
              <w:rPr>
                <w:rFonts w:ascii="Aptos Narrow" w:hAnsi="Aptos Narrow" w:cstheme="majorHAnsi"/>
                <w:sz w:val="20"/>
                <w:szCs w:val="20"/>
              </w:rPr>
              <w:t>Completed 25/0</w:t>
            </w:r>
            <w:r>
              <w:rPr>
                <w:rFonts w:ascii="Aptos Narrow" w:hAnsi="Aptos Narrow" w:cstheme="majorHAnsi"/>
                <w:sz w:val="20"/>
                <w:szCs w:val="20"/>
              </w:rPr>
              <w:t>2</w:t>
            </w:r>
          </w:p>
          <w:p w14:paraId="1B0A02A5" w14:textId="77777777" w:rsidR="00A43CD4" w:rsidRPr="00374A47" w:rsidRDefault="00A43CD4" w:rsidP="00A43CD4">
            <w:pPr>
              <w:rPr>
                <w:rFonts w:ascii="Aptos Narrow" w:hAnsi="Aptos Narrow" w:cstheme="minorHAnsi"/>
                <w:sz w:val="20"/>
                <w:szCs w:val="20"/>
              </w:rPr>
            </w:pPr>
          </w:p>
          <w:p w14:paraId="6A142611" w14:textId="77777777" w:rsidR="00A43CD4" w:rsidRDefault="00A43CD4" w:rsidP="00A43CD4">
            <w:pPr>
              <w:rPr>
                <w:rFonts w:ascii="Aptos Narrow" w:hAnsi="Aptos Narrow" w:cstheme="majorHAnsi"/>
                <w:sz w:val="20"/>
                <w:szCs w:val="20"/>
              </w:rPr>
            </w:pPr>
            <w:r w:rsidRPr="001C6248">
              <w:rPr>
                <w:rFonts w:ascii="Aptos Narrow" w:hAnsi="Aptos Narrow" w:cstheme="majorHAnsi"/>
                <w:b/>
                <w:bCs/>
                <w:sz w:val="20"/>
                <w:szCs w:val="20"/>
                <w:highlight w:val="yellow"/>
              </w:rPr>
              <w:t>ACTION</w:t>
            </w:r>
            <w:r w:rsidRPr="001C6248">
              <w:rPr>
                <w:rFonts w:ascii="Aptos Narrow" w:hAnsi="Aptos Narrow" w:cstheme="majorHAnsi"/>
                <w:sz w:val="20"/>
                <w:szCs w:val="20"/>
                <w:highlight w:val="yellow"/>
              </w:rPr>
              <w:t>: CG to get someone from LGF on the agenda for a future meeting once contacts are in post</w:t>
            </w:r>
            <w:r>
              <w:rPr>
                <w:rFonts w:ascii="Aptos Narrow" w:hAnsi="Aptos Narrow" w:cstheme="majorHAnsi"/>
                <w:sz w:val="20"/>
                <w:szCs w:val="20"/>
              </w:rPr>
              <w:t xml:space="preserve"> </w:t>
            </w:r>
          </w:p>
          <w:p w14:paraId="220547DF" w14:textId="25076FEF" w:rsidR="00A43CD4" w:rsidRDefault="00A43CD4" w:rsidP="00A43CD4">
            <w:pPr>
              <w:rPr>
                <w:rFonts w:ascii="Aptos Narrow" w:hAnsi="Aptos Narrow" w:cstheme="majorHAnsi"/>
                <w:sz w:val="20"/>
                <w:szCs w:val="20"/>
              </w:rPr>
            </w:pPr>
            <w:r>
              <w:rPr>
                <w:rFonts w:ascii="Aptos Narrow" w:hAnsi="Aptos Narrow" w:cstheme="majorHAnsi"/>
                <w:sz w:val="20"/>
                <w:szCs w:val="20"/>
              </w:rPr>
              <w:t>Carry forward as not currently in post – awaiting confirmation</w:t>
            </w:r>
            <w:r w:rsidR="00257EC9">
              <w:rPr>
                <w:rFonts w:ascii="Aptos Narrow" w:hAnsi="Aptos Narrow" w:cstheme="majorHAnsi"/>
                <w:sz w:val="20"/>
                <w:szCs w:val="20"/>
              </w:rPr>
              <w:t xml:space="preserve"> – should be in post from the 1</w:t>
            </w:r>
            <w:r w:rsidR="00257EC9" w:rsidRPr="00257EC9">
              <w:rPr>
                <w:rFonts w:ascii="Aptos Narrow" w:hAnsi="Aptos Narrow" w:cstheme="majorHAnsi"/>
                <w:sz w:val="20"/>
                <w:szCs w:val="20"/>
                <w:vertAlign w:val="superscript"/>
              </w:rPr>
              <w:t>st</w:t>
            </w:r>
            <w:r w:rsidR="00257EC9">
              <w:rPr>
                <w:rFonts w:ascii="Aptos Narrow" w:hAnsi="Aptos Narrow" w:cstheme="majorHAnsi"/>
                <w:sz w:val="20"/>
                <w:szCs w:val="20"/>
              </w:rPr>
              <w:t xml:space="preserve"> of May</w:t>
            </w:r>
          </w:p>
          <w:p w14:paraId="3FA30CDB" w14:textId="77777777" w:rsidR="00A43CD4" w:rsidRDefault="00A43CD4" w:rsidP="00A43CD4">
            <w:pPr>
              <w:rPr>
                <w:rFonts w:ascii="Aptos Narrow" w:hAnsi="Aptos Narrow" w:cstheme="majorHAnsi"/>
                <w:sz w:val="20"/>
                <w:szCs w:val="20"/>
              </w:rPr>
            </w:pPr>
          </w:p>
          <w:p w14:paraId="6D30F50A" w14:textId="77777777" w:rsidR="00A43CD4" w:rsidRDefault="00A43CD4" w:rsidP="00A43CD4">
            <w:pPr>
              <w:rPr>
                <w:rFonts w:ascii="Aptos Narrow" w:hAnsi="Aptos Narrow" w:cstheme="majorHAnsi"/>
                <w:sz w:val="20"/>
                <w:szCs w:val="20"/>
              </w:rPr>
            </w:pPr>
            <w:r w:rsidRPr="00A43CD4">
              <w:rPr>
                <w:rFonts w:ascii="Aptos Narrow" w:hAnsi="Aptos Narrow" w:cstheme="majorHAnsi"/>
                <w:b/>
                <w:bCs/>
                <w:sz w:val="20"/>
                <w:szCs w:val="20"/>
              </w:rPr>
              <w:t>ACTION</w:t>
            </w:r>
            <w:r w:rsidRPr="00A43CD4">
              <w:rPr>
                <w:rFonts w:ascii="Aptos Narrow" w:hAnsi="Aptos Narrow" w:cstheme="majorHAnsi"/>
                <w:sz w:val="20"/>
                <w:szCs w:val="20"/>
              </w:rPr>
              <w:t>: MW to provide data and insights on the scale and regional distribution of the crisis affecting young people furthest from the labour market.</w:t>
            </w:r>
            <w:r>
              <w:rPr>
                <w:rFonts w:ascii="Aptos Narrow" w:hAnsi="Aptos Narrow" w:cstheme="majorHAnsi"/>
                <w:sz w:val="20"/>
                <w:szCs w:val="20"/>
              </w:rPr>
              <w:t xml:space="preserve">  </w:t>
            </w:r>
          </w:p>
          <w:p w14:paraId="00EB517A" w14:textId="146E2044" w:rsidR="00CC1F9E" w:rsidRPr="00A43CD4" w:rsidRDefault="00A43CD4" w:rsidP="007C0BF8">
            <w:pPr>
              <w:rPr>
                <w:rFonts w:ascii="Aptos Narrow" w:hAnsi="Aptos Narrow" w:cstheme="majorHAnsi"/>
                <w:bCs/>
                <w:sz w:val="20"/>
                <w:szCs w:val="20"/>
              </w:rPr>
            </w:pPr>
            <w:r w:rsidRPr="0007156E">
              <w:rPr>
                <w:rFonts w:ascii="Aptos Narrow" w:hAnsi="Aptos Narrow" w:cstheme="minorHAnsi"/>
                <w:bCs/>
                <w:color w:val="000000" w:themeColor="text1"/>
                <w:sz w:val="20"/>
                <w:szCs w:val="20"/>
              </w:rPr>
              <w:t xml:space="preserve">Completed – </w:t>
            </w:r>
            <w:r>
              <w:rPr>
                <w:rFonts w:ascii="Aptos Narrow" w:hAnsi="Aptos Narrow" w:cstheme="minorHAnsi"/>
                <w:bCs/>
                <w:color w:val="000000" w:themeColor="text1"/>
                <w:sz w:val="20"/>
                <w:szCs w:val="20"/>
              </w:rPr>
              <w:t>Scheduled for today’s agenda</w:t>
            </w:r>
          </w:p>
          <w:p w14:paraId="4E6D3EA2" w14:textId="77777777" w:rsidR="004A3CE1" w:rsidRPr="004A3CE1" w:rsidRDefault="004A3CE1" w:rsidP="000A6BEF">
            <w:pPr>
              <w:rPr>
                <w:rFonts w:asciiTheme="majorHAnsi" w:hAnsiTheme="majorHAnsi" w:cstheme="minorHAnsi"/>
                <w:sz w:val="20"/>
                <w:szCs w:val="20"/>
              </w:rPr>
            </w:pPr>
          </w:p>
          <w:bookmarkEnd w:id="3"/>
          <w:p w14:paraId="5EB2E8B5" w14:textId="77777777" w:rsidR="0043519F" w:rsidRPr="00813A81" w:rsidRDefault="0043519F" w:rsidP="00CC1F9E">
            <w:pPr>
              <w:rPr>
                <w:rFonts w:ascii="Aptos Narrow" w:hAnsi="Aptos Narrow" w:cstheme="majorHAnsi"/>
                <w:sz w:val="20"/>
                <w:szCs w:val="20"/>
                <w:highlight w:val="cyan"/>
              </w:rPr>
            </w:pPr>
          </w:p>
        </w:tc>
      </w:tr>
      <w:bookmarkEnd w:id="4"/>
      <w:tr w:rsidR="004C46EC" w:rsidRPr="00813A81" w14:paraId="577AC496" w14:textId="77777777" w:rsidTr="00235784">
        <w:trPr>
          <w:jc w:val="center"/>
        </w:trPr>
        <w:tc>
          <w:tcPr>
            <w:tcW w:w="5000" w:type="pct"/>
            <w:shd w:val="clear" w:color="auto" w:fill="D9D9D9" w:themeFill="background1" w:themeFillShade="D9"/>
          </w:tcPr>
          <w:p w14:paraId="4EF44031" w14:textId="77777777" w:rsidR="004A3CE1" w:rsidRDefault="00A43CD4" w:rsidP="004A3CE1">
            <w:pPr>
              <w:rPr>
                <w:rFonts w:ascii="Aptos Narrow" w:hAnsi="Aptos Narrow" w:cstheme="majorHAnsi"/>
                <w:sz w:val="20"/>
                <w:szCs w:val="20"/>
              </w:rPr>
            </w:pPr>
            <w:r w:rsidRPr="0007156E">
              <w:rPr>
                <w:rFonts w:ascii="Aptos Narrow" w:hAnsi="Aptos Narrow" w:cstheme="majorHAnsi"/>
                <w:b/>
                <w:bCs/>
                <w:sz w:val="20"/>
                <w:szCs w:val="20"/>
              </w:rPr>
              <w:lastRenderedPageBreak/>
              <w:t xml:space="preserve">Data and insights on the scale and regional distribution of the crisis affecting young people furthest from the labour market </w:t>
            </w:r>
            <w:r w:rsidRPr="0007156E">
              <w:rPr>
                <w:rFonts w:ascii="Aptos Narrow" w:hAnsi="Aptos Narrow" w:cstheme="majorHAnsi"/>
                <w:sz w:val="20"/>
                <w:szCs w:val="20"/>
              </w:rPr>
              <w:t xml:space="preserve">(Mark Wilmore, </w:t>
            </w:r>
            <w:proofErr w:type="spellStart"/>
            <w:r w:rsidRPr="0007156E">
              <w:rPr>
                <w:rFonts w:ascii="Aptos Narrow" w:hAnsi="Aptos Narrow" w:cstheme="majorHAnsi"/>
                <w:sz w:val="20"/>
                <w:szCs w:val="20"/>
              </w:rPr>
              <w:t>Llamau</w:t>
            </w:r>
            <w:proofErr w:type="spellEnd"/>
            <w:r w:rsidRPr="0007156E">
              <w:rPr>
                <w:rFonts w:ascii="Aptos Narrow" w:hAnsi="Aptos Narrow" w:cstheme="majorHAnsi"/>
                <w:sz w:val="20"/>
                <w:szCs w:val="20"/>
              </w:rPr>
              <w:t xml:space="preserve">) </w:t>
            </w:r>
          </w:p>
          <w:p w14:paraId="02ECF4DF" w14:textId="6E97138E" w:rsidR="00B26021" w:rsidRPr="00A43CD4" w:rsidRDefault="00B26021" w:rsidP="004A3CE1">
            <w:pPr>
              <w:rPr>
                <w:rFonts w:ascii="Aptos Narrow" w:hAnsi="Aptos Narrow" w:cstheme="majorHAnsi"/>
                <w:sz w:val="20"/>
                <w:szCs w:val="20"/>
              </w:rPr>
            </w:pPr>
          </w:p>
        </w:tc>
      </w:tr>
      <w:tr w:rsidR="004C46EC" w:rsidRPr="00813A81" w14:paraId="6245392C" w14:textId="77777777" w:rsidTr="00235784">
        <w:trPr>
          <w:jc w:val="center"/>
        </w:trPr>
        <w:tc>
          <w:tcPr>
            <w:tcW w:w="5000" w:type="pct"/>
          </w:tcPr>
          <w:p w14:paraId="7FDEC83B" w14:textId="77777777" w:rsidR="00B26021" w:rsidRDefault="00B26021" w:rsidP="00A43CD4">
            <w:pPr>
              <w:rPr>
                <w:rFonts w:ascii="Aptos Narrow" w:hAnsi="Aptos Narrow" w:cstheme="minorHAnsi"/>
                <w:b/>
                <w:bCs/>
                <w:sz w:val="20"/>
                <w:szCs w:val="20"/>
              </w:rPr>
            </w:pPr>
          </w:p>
          <w:p w14:paraId="0AC83CC4" w14:textId="0B4F64E8" w:rsidR="00A43CD4" w:rsidRPr="00A43CD4" w:rsidRDefault="00A43CD4" w:rsidP="00A43CD4">
            <w:pPr>
              <w:rPr>
                <w:rFonts w:ascii="Aptos Narrow" w:hAnsi="Aptos Narrow" w:cstheme="minorHAnsi"/>
                <w:sz w:val="20"/>
                <w:szCs w:val="20"/>
              </w:rPr>
            </w:pPr>
            <w:r w:rsidRPr="00A43CD4">
              <w:rPr>
                <w:rFonts w:ascii="Aptos Narrow" w:hAnsi="Aptos Narrow" w:cstheme="minorHAnsi"/>
                <w:b/>
                <w:bCs/>
                <w:sz w:val="20"/>
                <w:szCs w:val="20"/>
              </w:rPr>
              <w:t>Context &amp; overall picture</w:t>
            </w:r>
          </w:p>
          <w:p w14:paraId="3ECFE8CB" w14:textId="77777777" w:rsidR="00A43CD4" w:rsidRPr="00A43CD4" w:rsidRDefault="00A43CD4" w:rsidP="00257EC9">
            <w:pPr>
              <w:numPr>
                <w:ilvl w:val="0"/>
                <w:numId w:val="3"/>
              </w:numPr>
              <w:rPr>
                <w:rFonts w:ascii="Aptos Narrow" w:hAnsi="Aptos Narrow" w:cstheme="minorHAnsi"/>
                <w:sz w:val="20"/>
                <w:szCs w:val="20"/>
              </w:rPr>
            </w:pPr>
            <w:r w:rsidRPr="00A43CD4">
              <w:rPr>
                <w:rFonts w:ascii="Aptos Narrow" w:hAnsi="Aptos Narrow" w:cstheme="minorHAnsi"/>
                <w:sz w:val="20"/>
                <w:szCs w:val="20"/>
              </w:rPr>
              <w:t xml:space="preserve">Mark has worked in this space ~20 years and stated this is the </w:t>
            </w:r>
            <w:r w:rsidRPr="00A43CD4">
              <w:rPr>
                <w:rFonts w:ascii="Aptos Narrow" w:hAnsi="Aptos Narrow" w:cstheme="minorHAnsi"/>
                <w:i/>
                <w:iCs/>
                <w:sz w:val="20"/>
                <w:szCs w:val="20"/>
              </w:rPr>
              <w:t>most challenging period seen</w:t>
            </w:r>
            <w:r w:rsidRPr="00A43CD4">
              <w:rPr>
                <w:rFonts w:ascii="Aptos Narrow" w:hAnsi="Aptos Narrow" w:cstheme="minorHAnsi"/>
                <w:sz w:val="20"/>
                <w:szCs w:val="20"/>
              </w:rPr>
              <w:t xml:space="preserve"> for young people.</w:t>
            </w:r>
          </w:p>
          <w:p w14:paraId="4922996C" w14:textId="77777777" w:rsidR="00A43CD4" w:rsidRPr="00A43CD4" w:rsidRDefault="00A43CD4" w:rsidP="00257EC9">
            <w:pPr>
              <w:numPr>
                <w:ilvl w:val="0"/>
                <w:numId w:val="3"/>
              </w:numPr>
              <w:rPr>
                <w:rFonts w:ascii="Aptos Narrow" w:hAnsi="Aptos Narrow" w:cstheme="minorHAnsi"/>
                <w:sz w:val="20"/>
                <w:szCs w:val="20"/>
              </w:rPr>
            </w:pPr>
            <w:r w:rsidRPr="00A43CD4">
              <w:rPr>
                <w:rFonts w:ascii="Aptos Narrow" w:hAnsi="Aptos Narrow" w:cstheme="minorHAnsi"/>
                <w:sz w:val="20"/>
                <w:szCs w:val="20"/>
              </w:rPr>
              <w:t>Complexity of need is increasing, with sustainment in education, employment and training (EET) now a bigger challenge than initial entry.</w:t>
            </w:r>
          </w:p>
          <w:p w14:paraId="4F64B0BB" w14:textId="77777777" w:rsidR="00A43CD4" w:rsidRPr="00A43CD4" w:rsidRDefault="00A43CD4" w:rsidP="00257EC9">
            <w:pPr>
              <w:numPr>
                <w:ilvl w:val="0"/>
                <w:numId w:val="3"/>
              </w:numPr>
              <w:rPr>
                <w:rFonts w:ascii="Aptos Narrow" w:hAnsi="Aptos Narrow" w:cstheme="minorHAnsi"/>
                <w:sz w:val="20"/>
                <w:szCs w:val="20"/>
              </w:rPr>
            </w:pPr>
            <w:r w:rsidRPr="00A43CD4">
              <w:rPr>
                <w:rFonts w:ascii="Aptos Narrow" w:hAnsi="Aptos Narrow" w:cstheme="minorHAnsi"/>
                <w:sz w:val="20"/>
                <w:szCs w:val="20"/>
              </w:rPr>
              <w:t xml:space="preserve">Insights drawn from Welsh Government EPC groups, local authority strategic needs forums, Careers Wales data, and </w:t>
            </w:r>
            <w:proofErr w:type="spellStart"/>
            <w:r w:rsidRPr="00A43CD4">
              <w:rPr>
                <w:rFonts w:ascii="Aptos Narrow" w:hAnsi="Aptos Narrow" w:cstheme="minorHAnsi"/>
                <w:sz w:val="20"/>
                <w:szCs w:val="20"/>
              </w:rPr>
              <w:t>Llamau</w:t>
            </w:r>
            <w:proofErr w:type="spellEnd"/>
            <w:r w:rsidRPr="00A43CD4">
              <w:rPr>
                <w:rFonts w:ascii="Aptos Narrow" w:hAnsi="Aptos Narrow" w:cstheme="minorHAnsi"/>
                <w:sz w:val="20"/>
                <w:szCs w:val="20"/>
              </w:rPr>
              <w:t xml:space="preserve"> education provision.</w:t>
            </w:r>
          </w:p>
          <w:p w14:paraId="64DCD05F" w14:textId="77777777" w:rsidR="00A43CD4" w:rsidRPr="00A43CD4" w:rsidRDefault="00A43CD4" w:rsidP="00A43CD4">
            <w:pPr>
              <w:rPr>
                <w:rFonts w:ascii="Aptos Narrow" w:hAnsi="Aptos Narrow" w:cstheme="minorHAnsi"/>
                <w:sz w:val="20"/>
                <w:szCs w:val="20"/>
              </w:rPr>
            </w:pPr>
            <w:r w:rsidRPr="00A43CD4">
              <w:rPr>
                <w:rFonts w:ascii="Aptos Narrow" w:hAnsi="Aptos Narrow" w:cstheme="minorHAnsi"/>
                <w:b/>
                <w:bCs/>
                <w:sz w:val="20"/>
                <w:szCs w:val="20"/>
              </w:rPr>
              <w:t>Definition – young people furthest from the labour market</w:t>
            </w:r>
          </w:p>
          <w:p w14:paraId="0632AF92" w14:textId="77777777" w:rsidR="00A43CD4" w:rsidRPr="00A43CD4" w:rsidRDefault="00A43CD4" w:rsidP="00257EC9">
            <w:pPr>
              <w:numPr>
                <w:ilvl w:val="0"/>
                <w:numId w:val="4"/>
              </w:numPr>
              <w:rPr>
                <w:rFonts w:ascii="Aptos Narrow" w:hAnsi="Aptos Narrow" w:cstheme="minorHAnsi"/>
                <w:sz w:val="20"/>
                <w:szCs w:val="20"/>
              </w:rPr>
            </w:pPr>
            <w:proofErr w:type="gramStart"/>
            <w:r w:rsidRPr="00A43CD4">
              <w:rPr>
                <w:rFonts w:ascii="Aptos Narrow" w:hAnsi="Aptos Narrow" w:cstheme="minorHAnsi"/>
                <w:sz w:val="20"/>
                <w:szCs w:val="20"/>
              </w:rPr>
              <w:t>Typically</w:t>
            </w:r>
            <w:proofErr w:type="gramEnd"/>
            <w:r w:rsidRPr="00A43CD4">
              <w:rPr>
                <w:rFonts w:ascii="Aptos Narrow" w:hAnsi="Aptos Narrow" w:cstheme="minorHAnsi"/>
                <w:sz w:val="20"/>
                <w:szCs w:val="20"/>
              </w:rPr>
              <w:t xml:space="preserve"> aged 16–24 with multiple and/or sustained barriers, including: </w:t>
            </w:r>
          </w:p>
          <w:p w14:paraId="61862C75" w14:textId="77777777" w:rsidR="00A43CD4" w:rsidRPr="00A43CD4" w:rsidRDefault="00A43CD4" w:rsidP="00257EC9">
            <w:pPr>
              <w:numPr>
                <w:ilvl w:val="1"/>
                <w:numId w:val="4"/>
              </w:numPr>
              <w:rPr>
                <w:rFonts w:ascii="Aptos Narrow" w:hAnsi="Aptos Narrow" w:cstheme="minorHAnsi"/>
                <w:sz w:val="20"/>
                <w:szCs w:val="20"/>
              </w:rPr>
            </w:pPr>
            <w:r w:rsidRPr="00A43CD4">
              <w:rPr>
                <w:rFonts w:ascii="Aptos Narrow" w:hAnsi="Aptos Narrow" w:cstheme="minorHAnsi"/>
                <w:sz w:val="20"/>
                <w:szCs w:val="20"/>
              </w:rPr>
              <w:t>Long-term unemployment / economic inactivity</w:t>
            </w:r>
          </w:p>
          <w:p w14:paraId="73647C16" w14:textId="77777777" w:rsidR="00A43CD4" w:rsidRPr="00A43CD4" w:rsidRDefault="00A43CD4" w:rsidP="00257EC9">
            <w:pPr>
              <w:numPr>
                <w:ilvl w:val="1"/>
                <w:numId w:val="4"/>
              </w:numPr>
              <w:rPr>
                <w:rFonts w:ascii="Aptos Narrow" w:hAnsi="Aptos Narrow" w:cstheme="minorHAnsi"/>
                <w:sz w:val="20"/>
                <w:szCs w:val="20"/>
              </w:rPr>
            </w:pPr>
            <w:r w:rsidRPr="00A43CD4">
              <w:rPr>
                <w:rFonts w:ascii="Aptos Narrow" w:hAnsi="Aptos Narrow" w:cstheme="minorHAnsi"/>
                <w:sz w:val="20"/>
                <w:szCs w:val="20"/>
              </w:rPr>
              <w:t>Mental and physical ill health, disability, ALN, neurodiversity</w:t>
            </w:r>
          </w:p>
          <w:p w14:paraId="70F9544C" w14:textId="77777777" w:rsidR="00A43CD4" w:rsidRPr="00A43CD4" w:rsidRDefault="00A43CD4" w:rsidP="00257EC9">
            <w:pPr>
              <w:numPr>
                <w:ilvl w:val="1"/>
                <w:numId w:val="4"/>
              </w:numPr>
              <w:rPr>
                <w:rFonts w:ascii="Aptos Narrow" w:hAnsi="Aptos Narrow" w:cstheme="minorHAnsi"/>
                <w:sz w:val="20"/>
                <w:szCs w:val="20"/>
              </w:rPr>
            </w:pPr>
            <w:r w:rsidRPr="00A43CD4">
              <w:rPr>
                <w:rFonts w:ascii="Aptos Narrow" w:hAnsi="Aptos Narrow" w:cstheme="minorHAnsi"/>
                <w:sz w:val="20"/>
                <w:szCs w:val="20"/>
              </w:rPr>
              <w:t>Care experience</w:t>
            </w:r>
          </w:p>
          <w:p w14:paraId="2823CEA3" w14:textId="77777777" w:rsidR="00A43CD4" w:rsidRPr="00A43CD4" w:rsidRDefault="00A43CD4" w:rsidP="00257EC9">
            <w:pPr>
              <w:numPr>
                <w:ilvl w:val="1"/>
                <w:numId w:val="4"/>
              </w:numPr>
              <w:rPr>
                <w:rFonts w:ascii="Aptos Narrow" w:hAnsi="Aptos Narrow" w:cstheme="minorHAnsi"/>
                <w:sz w:val="20"/>
                <w:szCs w:val="20"/>
              </w:rPr>
            </w:pPr>
            <w:r w:rsidRPr="00A43CD4">
              <w:rPr>
                <w:rFonts w:ascii="Aptos Narrow" w:hAnsi="Aptos Narrow" w:cstheme="minorHAnsi"/>
                <w:sz w:val="20"/>
                <w:szCs w:val="20"/>
              </w:rPr>
              <w:lastRenderedPageBreak/>
              <w:t>Homelessness / housing insecurity</w:t>
            </w:r>
          </w:p>
          <w:p w14:paraId="00BB13C4" w14:textId="77777777" w:rsidR="00A43CD4" w:rsidRPr="00A43CD4" w:rsidRDefault="00A43CD4" w:rsidP="00257EC9">
            <w:pPr>
              <w:numPr>
                <w:ilvl w:val="1"/>
                <w:numId w:val="4"/>
              </w:numPr>
              <w:rPr>
                <w:rFonts w:ascii="Aptos Narrow" w:hAnsi="Aptos Narrow" w:cstheme="minorHAnsi"/>
                <w:sz w:val="20"/>
                <w:szCs w:val="20"/>
              </w:rPr>
            </w:pPr>
            <w:r w:rsidRPr="00A43CD4">
              <w:rPr>
                <w:rFonts w:ascii="Aptos Narrow" w:hAnsi="Aptos Narrow" w:cstheme="minorHAnsi"/>
                <w:sz w:val="20"/>
                <w:szCs w:val="20"/>
              </w:rPr>
              <w:t>Criminal justice involvement</w:t>
            </w:r>
          </w:p>
          <w:p w14:paraId="23F203CC" w14:textId="77777777" w:rsidR="00A43CD4" w:rsidRPr="00A43CD4" w:rsidRDefault="00A43CD4" w:rsidP="00257EC9">
            <w:pPr>
              <w:numPr>
                <w:ilvl w:val="1"/>
                <w:numId w:val="4"/>
              </w:numPr>
              <w:rPr>
                <w:rFonts w:ascii="Aptos Narrow" w:hAnsi="Aptos Narrow" w:cstheme="minorHAnsi"/>
                <w:sz w:val="20"/>
                <w:szCs w:val="20"/>
              </w:rPr>
            </w:pPr>
            <w:r w:rsidRPr="00A43CD4">
              <w:rPr>
                <w:rFonts w:ascii="Aptos Narrow" w:hAnsi="Aptos Narrow" w:cstheme="minorHAnsi"/>
                <w:sz w:val="20"/>
                <w:szCs w:val="20"/>
              </w:rPr>
              <w:t xml:space="preserve">Increasingly, </w:t>
            </w:r>
            <w:r w:rsidRPr="00A43CD4">
              <w:rPr>
                <w:rFonts w:ascii="Aptos Narrow" w:hAnsi="Aptos Narrow" w:cstheme="minorHAnsi"/>
                <w:b/>
                <w:bCs/>
                <w:sz w:val="20"/>
                <w:szCs w:val="20"/>
              </w:rPr>
              <w:t>poverty</w:t>
            </w:r>
            <w:r w:rsidRPr="00A43CD4">
              <w:rPr>
                <w:rFonts w:ascii="Aptos Narrow" w:hAnsi="Aptos Narrow" w:cstheme="minorHAnsi"/>
                <w:sz w:val="20"/>
                <w:szCs w:val="20"/>
              </w:rPr>
              <w:t xml:space="preserve"> (access, travel, equipment, in-work poverty)</w:t>
            </w:r>
          </w:p>
          <w:p w14:paraId="1688686E" w14:textId="77777777" w:rsidR="00A43CD4" w:rsidRPr="00A43CD4" w:rsidRDefault="00A43CD4" w:rsidP="00A43CD4">
            <w:pPr>
              <w:rPr>
                <w:rFonts w:ascii="Aptos Narrow" w:hAnsi="Aptos Narrow" w:cstheme="minorHAnsi"/>
                <w:sz w:val="20"/>
                <w:szCs w:val="20"/>
              </w:rPr>
            </w:pPr>
            <w:r w:rsidRPr="00A43CD4">
              <w:rPr>
                <w:rFonts w:ascii="Aptos Narrow" w:hAnsi="Aptos Narrow" w:cstheme="minorHAnsi"/>
                <w:b/>
                <w:bCs/>
                <w:sz w:val="20"/>
                <w:szCs w:val="20"/>
              </w:rPr>
              <w:t>Scale of the challenge</w:t>
            </w:r>
          </w:p>
          <w:p w14:paraId="0A1AEF3C" w14:textId="77777777" w:rsidR="00A43CD4" w:rsidRPr="00A43CD4" w:rsidRDefault="00A43CD4" w:rsidP="00257EC9">
            <w:pPr>
              <w:numPr>
                <w:ilvl w:val="0"/>
                <w:numId w:val="5"/>
              </w:numPr>
              <w:rPr>
                <w:rFonts w:ascii="Aptos Narrow" w:hAnsi="Aptos Narrow" w:cstheme="minorHAnsi"/>
                <w:sz w:val="20"/>
                <w:szCs w:val="20"/>
              </w:rPr>
            </w:pPr>
            <w:r w:rsidRPr="00A43CD4">
              <w:rPr>
                <w:rFonts w:ascii="Aptos Narrow" w:hAnsi="Aptos Narrow" w:cstheme="minorHAnsi"/>
                <w:sz w:val="20"/>
                <w:szCs w:val="20"/>
              </w:rPr>
              <w:t xml:space="preserve">NEET levels remain </w:t>
            </w:r>
            <w:proofErr w:type="gramStart"/>
            <w:r w:rsidRPr="00A43CD4">
              <w:rPr>
                <w:rFonts w:ascii="Aptos Narrow" w:hAnsi="Aptos Narrow" w:cstheme="minorHAnsi"/>
                <w:sz w:val="20"/>
                <w:szCs w:val="20"/>
              </w:rPr>
              <w:t>significant;</w:t>
            </w:r>
            <w:proofErr w:type="gramEnd"/>
            <w:r w:rsidRPr="00A43CD4">
              <w:rPr>
                <w:rFonts w:ascii="Aptos Narrow" w:hAnsi="Aptos Narrow" w:cstheme="minorHAnsi"/>
                <w:sz w:val="20"/>
                <w:szCs w:val="20"/>
              </w:rPr>
              <w:t xml:space="preserve"> mental health now a major driver of youth inactivity.</w:t>
            </w:r>
          </w:p>
          <w:p w14:paraId="46589385" w14:textId="77777777" w:rsidR="00A43CD4" w:rsidRPr="00A43CD4" w:rsidRDefault="00A43CD4" w:rsidP="00257EC9">
            <w:pPr>
              <w:numPr>
                <w:ilvl w:val="0"/>
                <w:numId w:val="5"/>
              </w:numPr>
              <w:rPr>
                <w:rFonts w:ascii="Aptos Narrow" w:hAnsi="Aptos Narrow" w:cstheme="minorHAnsi"/>
                <w:sz w:val="20"/>
                <w:szCs w:val="20"/>
              </w:rPr>
            </w:pPr>
            <w:r w:rsidRPr="00A43CD4">
              <w:rPr>
                <w:rFonts w:ascii="Aptos Narrow" w:hAnsi="Aptos Narrow" w:cstheme="minorHAnsi"/>
                <w:sz w:val="20"/>
                <w:szCs w:val="20"/>
              </w:rPr>
              <w:t>Clear implication that work-first approaches alone are insufficient – health, wellbeing and employability must be addressed in parallel.</w:t>
            </w:r>
          </w:p>
          <w:p w14:paraId="4F2038C8" w14:textId="77777777" w:rsidR="00A43CD4" w:rsidRPr="00A43CD4" w:rsidRDefault="00A43CD4" w:rsidP="00257EC9">
            <w:pPr>
              <w:numPr>
                <w:ilvl w:val="0"/>
                <w:numId w:val="5"/>
              </w:numPr>
              <w:rPr>
                <w:rFonts w:ascii="Aptos Narrow" w:hAnsi="Aptos Narrow" w:cstheme="minorHAnsi"/>
                <w:sz w:val="20"/>
                <w:szCs w:val="20"/>
              </w:rPr>
            </w:pPr>
            <w:r w:rsidRPr="00A43CD4">
              <w:rPr>
                <w:rFonts w:ascii="Aptos Narrow" w:hAnsi="Aptos Narrow" w:cstheme="minorHAnsi"/>
                <w:sz w:val="20"/>
                <w:szCs w:val="20"/>
              </w:rPr>
              <w:t>Region has a large cohort requiring intensive, longer-term support, lower caseloads and sustained engagement.</w:t>
            </w:r>
          </w:p>
          <w:p w14:paraId="222F428D" w14:textId="77777777" w:rsidR="00A43CD4" w:rsidRPr="00A43CD4" w:rsidRDefault="00A43CD4" w:rsidP="00A43CD4">
            <w:pPr>
              <w:rPr>
                <w:rFonts w:ascii="Aptos Narrow" w:hAnsi="Aptos Narrow" w:cstheme="minorHAnsi"/>
                <w:b/>
                <w:bCs/>
                <w:sz w:val="20"/>
                <w:szCs w:val="20"/>
              </w:rPr>
            </w:pPr>
            <w:r w:rsidRPr="00A43CD4">
              <w:rPr>
                <w:rFonts w:ascii="Aptos Narrow" w:hAnsi="Aptos Narrow" w:cstheme="minorHAnsi"/>
                <w:b/>
                <w:bCs/>
                <w:sz w:val="20"/>
                <w:szCs w:val="20"/>
              </w:rPr>
              <w:t>Key regional issues</w:t>
            </w:r>
          </w:p>
          <w:p w14:paraId="0A18D24C" w14:textId="77777777" w:rsidR="00A43CD4" w:rsidRPr="00A43CD4" w:rsidRDefault="00A43CD4" w:rsidP="00257EC9">
            <w:pPr>
              <w:numPr>
                <w:ilvl w:val="0"/>
                <w:numId w:val="6"/>
              </w:numPr>
              <w:rPr>
                <w:rFonts w:ascii="Aptos Narrow" w:hAnsi="Aptos Narrow" w:cstheme="minorHAnsi"/>
                <w:sz w:val="20"/>
                <w:szCs w:val="20"/>
              </w:rPr>
            </w:pPr>
            <w:r w:rsidRPr="00A43CD4">
              <w:rPr>
                <w:rFonts w:ascii="Aptos Narrow" w:hAnsi="Aptos Narrow" w:cstheme="minorHAnsi"/>
                <w:sz w:val="20"/>
                <w:szCs w:val="20"/>
              </w:rPr>
              <w:t>Higher complexity of needs with overlapping barriers (health, housing, poverty, care, offending).</w:t>
            </w:r>
          </w:p>
          <w:p w14:paraId="7548747D" w14:textId="77777777" w:rsidR="00A43CD4" w:rsidRPr="00A43CD4" w:rsidRDefault="00A43CD4" w:rsidP="00257EC9">
            <w:pPr>
              <w:numPr>
                <w:ilvl w:val="0"/>
                <w:numId w:val="6"/>
              </w:numPr>
              <w:rPr>
                <w:rFonts w:ascii="Aptos Narrow" w:hAnsi="Aptos Narrow" w:cstheme="minorHAnsi"/>
                <w:sz w:val="20"/>
                <w:szCs w:val="20"/>
              </w:rPr>
            </w:pPr>
            <w:r w:rsidRPr="00A43CD4">
              <w:rPr>
                <w:rFonts w:ascii="Aptos Narrow" w:hAnsi="Aptos Narrow" w:cstheme="minorHAnsi"/>
                <w:sz w:val="20"/>
                <w:szCs w:val="20"/>
              </w:rPr>
              <w:t>Short courses often ineffective for a significant portion of the NEET cohort; supported progression over time is needed (more costly).</w:t>
            </w:r>
          </w:p>
          <w:p w14:paraId="77A9D92A" w14:textId="77777777" w:rsidR="00A43CD4" w:rsidRPr="00A43CD4" w:rsidRDefault="00A43CD4" w:rsidP="00257EC9">
            <w:pPr>
              <w:numPr>
                <w:ilvl w:val="0"/>
                <w:numId w:val="6"/>
              </w:numPr>
              <w:rPr>
                <w:rFonts w:ascii="Aptos Narrow" w:hAnsi="Aptos Narrow" w:cstheme="minorHAnsi"/>
                <w:sz w:val="20"/>
                <w:szCs w:val="20"/>
              </w:rPr>
            </w:pPr>
            <w:r w:rsidRPr="00A43CD4">
              <w:rPr>
                <w:rFonts w:ascii="Aptos Narrow" w:hAnsi="Aptos Narrow" w:cstheme="minorHAnsi"/>
                <w:sz w:val="20"/>
                <w:szCs w:val="20"/>
              </w:rPr>
              <w:t>Capacity pressures across programmes (e.g. Jobs Growth Wales / Employability Support Programme).</w:t>
            </w:r>
          </w:p>
          <w:p w14:paraId="49FD26E7" w14:textId="77777777" w:rsidR="00A43CD4" w:rsidRPr="00A43CD4" w:rsidRDefault="00A43CD4" w:rsidP="00257EC9">
            <w:pPr>
              <w:numPr>
                <w:ilvl w:val="0"/>
                <w:numId w:val="6"/>
              </w:numPr>
              <w:rPr>
                <w:rFonts w:ascii="Aptos Narrow" w:hAnsi="Aptos Narrow" w:cstheme="minorHAnsi"/>
                <w:sz w:val="20"/>
                <w:szCs w:val="20"/>
              </w:rPr>
            </w:pPr>
            <w:r w:rsidRPr="00A43CD4">
              <w:rPr>
                <w:rFonts w:ascii="Aptos Narrow" w:hAnsi="Aptos Narrow" w:cstheme="minorHAnsi"/>
                <w:sz w:val="20"/>
                <w:szCs w:val="20"/>
              </w:rPr>
              <w:t xml:space="preserve">Electively Home Educated (EHE) young people increasing across Wales and the region: </w:t>
            </w:r>
          </w:p>
          <w:p w14:paraId="0FCA557F" w14:textId="77777777" w:rsidR="00A43CD4" w:rsidRPr="00A43CD4" w:rsidRDefault="00A43CD4" w:rsidP="00257EC9">
            <w:pPr>
              <w:numPr>
                <w:ilvl w:val="1"/>
                <w:numId w:val="6"/>
              </w:numPr>
              <w:rPr>
                <w:rFonts w:ascii="Aptos Narrow" w:hAnsi="Aptos Narrow" w:cstheme="minorHAnsi"/>
                <w:sz w:val="20"/>
                <w:szCs w:val="20"/>
              </w:rPr>
            </w:pPr>
            <w:r w:rsidRPr="00A43CD4">
              <w:rPr>
                <w:rFonts w:ascii="Aptos Narrow" w:hAnsi="Aptos Narrow" w:cstheme="minorHAnsi"/>
                <w:sz w:val="20"/>
                <w:szCs w:val="20"/>
              </w:rPr>
              <w:t xml:space="preserve">After withdrawal from school, </w:t>
            </w:r>
            <w:proofErr w:type="gramStart"/>
            <w:r w:rsidRPr="00A43CD4">
              <w:rPr>
                <w:rFonts w:ascii="Aptos Narrow" w:hAnsi="Aptos Narrow" w:cstheme="minorHAnsi"/>
                <w:sz w:val="20"/>
                <w:szCs w:val="20"/>
              </w:rPr>
              <w:t>no</w:t>
            </w:r>
            <w:proofErr w:type="gramEnd"/>
            <w:r w:rsidRPr="00A43CD4">
              <w:rPr>
                <w:rFonts w:ascii="Aptos Narrow" w:hAnsi="Aptos Narrow" w:cstheme="minorHAnsi"/>
                <w:sz w:val="20"/>
                <w:szCs w:val="20"/>
              </w:rPr>
              <w:t xml:space="preserve"> LA entitlement to support.</w:t>
            </w:r>
          </w:p>
          <w:p w14:paraId="603E99FD" w14:textId="77777777" w:rsidR="00A43CD4" w:rsidRPr="00A43CD4" w:rsidRDefault="00A43CD4" w:rsidP="00257EC9">
            <w:pPr>
              <w:numPr>
                <w:ilvl w:val="1"/>
                <w:numId w:val="6"/>
              </w:numPr>
              <w:rPr>
                <w:rFonts w:ascii="Aptos Narrow" w:hAnsi="Aptos Narrow" w:cstheme="minorHAnsi"/>
                <w:sz w:val="20"/>
                <w:szCs w:val="20"/>
              </w:rPr>
            </w:pPr>
            <w:r w:rsidRPr="00A43CD4">
              <w:rPr>
                <w:rFonts w:ascii="Aptos Narrow" w:hAnsi="Aptos Narrow" w:cstheme="minorHAnsi"/>
                <w:sz w:val="20"/>
                <w:szCs w:val="20"/>
              </w:rPr>
              <w:t>Creates gaps in qualifications, diagnosis (ALN/neurodiversity), and engagement.</w:t>
            </w:r>
          </w:p>
          <w:p w14:paraId="5CA6693B" w14:textId="77777777" w:rsidR="00A43CD4" w:rsidRPr="00A43CD4" w:rsidRDefault="00A43CD4" w:rsidP="00257EC9">
            <w:pPr>
              <w:numPr>
                <w:ilvl w:val="0"/>
                <w:numId w:val="6"/>
              </w:numPr>
              <w:rPr>
                <w:rFonts w:ascii="Aptos Narrow" w:hAnsi="Aptos Narrow" w:cstheme="minorHAnsi"/>
                <w:sz w:val="20"/>
                <w:szCs w:val="20"/>
              </w:rPr>
            </w:pPr>
            <w:r w:rsidRPr="00A43CD4">
              <w:rPr>
                <w:rFonts w:ascii="Aptos Narrow" w:hAnsi="Aptos Narrow" w:cstheme="minorHAnsi"/>
                <w:sz w:val="20"/>
                <w:szCs w:val="20"/>
              </w:rPr>
              <w:t>Transport and geography are major barriers, especially for young people with health issues, disabilities or caring responsibilities.</w:t>
            </w:r>
          </w:p>
          <w:p w14:paraId="771FF2F8" w14:textId="77777777" w:rsidR="00A43CD4" w:rsidRPr="00A43CD4" w:rsidRDefault="00A43CD4" w:rsidP="00A43CD4">
            <w:pPr>
              <w:rPr>
                <w:rFonts w:ascii="Aptos Narrow" w:hAnsi="Aptos Narrow" w:cstheme="minorHAnsi"/>
                <w:sz w:val="20"/>
                <w:szCs w:val="20"/>
              </w:rPr>
            </w:pPr>
            <w:r w:rsidRPr="00A43CD4">
              <w:rPr>
                <w:rFonts w:ascii="Aptos Narrow" w:hAnsi="Aptos Narrow" w:cstheme="minorHAnsi"/>
                <w:b/>
                <w:bCs/>
                <w:sz w:val="20"/>
                <w:szCs w:val="20"/>
              </w:rPr>
              <w:t>Drivers of disengagement (frontline evidence)</w:t>
            </w:r>
          </w:p>
          <w:p w14:paraId="1FB8FB92" w14:textId="77777777" w:rsidR="00A43CD4" w:rsidRPr="00A43CD4" w:rsidRDefault="00A43CD4" w:rsidP="00257EC9">
            <w:pPr>
              <w:numPr>
                <w:ilvl w:val="0"/>
                <w:numId w:val="7"/>
              </w:numPr>
              <w:rPr>
                <w:rFonts w:ascii="Aptos Narrow" w:hAnsi="Aptos Narrow" w:cstheme="minorHAnsi"/>
                <w:sz w:val="20"/>
                <w:szCs w:val="20"/>
              </w:rPr>
            </w:pPr>
            <w:r w:rsidRPr="00A43CD4">
              <w:rPr>
                <w:rFonts w:ascii="Aptos Narrow" w:hAnsi="Aptos Narrow" w:cstheme="minorHAnsi"/>
                <w:sz w:val="20"/>
                <w:szCs w:val="20"/>
              </w:rPr>
              <w:t xml:space="preserve">Mental health: 88% of </w:t>
            </w:r>
            <w:proofErr w:type="spellStart"/>
            <w:r w:rsidRPr="00A43CD4">
              <w:rPr>
                <w:rFonts w:ascii="Aptos Narrow" w:hAnsi="Aptos Narrow" w:cstheme="minorHAnsi"/>
                <w:sz w:val="20"/>
                <w:szCs w:val="20"/>
              </w:rPr>
              <w:t>Llamau</w:t>
            </w:r>
            <w:proofErr w:type="spellEnd"/>
            <w:r w:rsidRPr="00A43CD4">
              <w:rPr>
                <w:rFonts w:ascii="Aptos Narrow" w:hAnsi="Aptos Narrow" w:cstheme="minorHAnsi"/>
                <w:sz w:val="20"/>
                <w:szCs w:val="20"/>
              </w:rPr>
              <w:t xml:space="preserve"> learners (225 cohort) identified a mental health need; trauma</w:t>
            </w:r>
            <w:r w:rsidRPr="00A43CD4">
              <w:rPr>
                <w:rFonts w:ascii="Aptos Narrow" w:hAnsi="Aptos Narrow" w:cstheme="minorHAnsi"/>
                <w:sz w:val="20"/>
                <w:szCs w:val="20"/>
              </w:rPr>
              <w:noBreakHyphen/>
              <w:t>informed approaches required.</w:t>
            </w:r>
          </w:p>
          <w:p w14:paraId="1697E409" w14:textId="77777777" w:rsidR="00A43CD4" w:rsidRPr="00A43CD4" w:rsidRDefault="00A43CD4" w:rsidP="00257EC9">
            <w:pPr>
              <w:numPr>
                <w:ilvl w:val="0"/>
                <w:numId w:val="7"/>
              </w:numPr>
              <w:rPr>
                <w:rFonts w:ascii="Aptos Narrow" w:hAnsi="Aptos Narrow" w:cstheme="minorHAnsi"/>
                <w:sz w:val="20"/>
                <w:szCs w:val="20"/>
              </w:rPr>
            </w:pPr>
            <w:r w:rsidRPr="00A43CD4">
              <w:rPr>
                <w:rFonts w:ascii="Aptos Narrow" w:hAnsi="Aptos Narrow" w:cstheme="minorHAnsi"/>
                <w:sz w:val="20"/>
                <w:szCs w:val="20"/>
              </w:rPr>
              <w:t>Neurodiversity: Growing numbers, often undiagnosed at school; requires adaptations by providers and employers.</w:t>
            </w:r>
          </w:p>
          <w:p w14:paraId="5C13F87F" w14:textId="77777777" w:rsidR="00A43CD4" w:rsidRPr="00A43CD4" w:rsidRDefault="00A43CD4" w:rsidP="00257EC9">
            <w:pPr>
              <w:numPr>
                <w:ilvl w:val="0"/>
                <w:numId w:val="7"/>
              </w:numPr>
              <w:rPr>
                <w:rFonts w:ascii="Aptos Narrow" w:hAnsi="Aptos Narrow" w:cstheme="minorHAnsi"/>
                <w:sz w:val="20"/>
                <w:szCs w:val="20"/>
              </w:rPr>
            </w:pPr>
            <w:r w:rsidRPr="00A43CD4">
              <w:rPr>
                <w:rFonts w:ascii="Aptos Narrow" w:hAnsi="Aptos Narrow" w:cstheme="minorHAnsi"/>
                <w:sz w:val="20"/>
                <w:szCs w:val="20"/>
              </w:rPr>
              <w:t xml:space="preserve">Low or no qualifications: 48% of </w:t>
            </w:r>
            <w:proofErr w:type="spellStart"/>
            <w:r w:rsidRPr="00A43CD4">
              <w:rPr>
                <w:rFonts w:ascii="Aptos Narrow" w:hAnsi="Aptos Narrow" w:cstheme="minorHAnsi"/>
                <w:sz w:val="20"/>
                <w:szCs w:val="20"/>
              </w:rPr>
              <w:t>Llamau</w:t>
            </w:r>
            <w:proofErr w:type="spellEnd"/>
            <w:r w:rsidRPr="00A43CD4">
              <w:rPr>
                <w:rFonts w:ascii="Aptos Narrow" w:hAnsi="Aptos Narrow" w:cstheme="minorHAnsi"/>
                <w:sz w:val="20"/>
                <w:szCs w:val="20"/>
              </w:rPr>
              <w:t xml:space="preserve"> learners have no school-based qualifications, requiring bite-sized re-engagement from scratch.</w:t>
            </w:r>
          </w:p>
          <w:p w14:paraId="05310811" w14:textId="77777777" w:rsidR="00A43CD4" w:rsidRPr="00A43CD4" w:rsidRDefault="00A43CD4" w:rsidP="00257EC9">
            <w:pPr>
              <w:numPr>
                <w:ilvl w:val="0"/>
                <w:numId w:val="7"/>
              </w:numPr>
              <w:rPr>
                <w:rFonts w:ascii="Aptos Narrow" w:hAnsi="Aptos Narrow" w:cstheme="minorHAnsi"/>
                <w:sz w:val="20"/>
                <w:szCs w:val="20"/>
              </w:rPr>
            </w:pPr>
            <w:r w:rsidRPr="00A43CD4">
              <w:rPr>
                <w:rFonts w:ascii="Aptos Narrow" w:hAnsi="Aptos Narrow" w:cstheme="minorHAnsi"/>
                <w:sz w:val="20"/>
                <w:szCs w:val="20"/>
              </w:rPr>
              <w:t>Retention &amp; progression: Entry-level jobs alone are insufficient; insecure roles and lack of adjustments undermine sustainment.</w:t>
            </w:r>
          </w:p>
          <w:p w14:paraId="450F252E" w14:textId="77777777" w:rsidR="00A43CD4" w:rsidRPr="00A43CD4" w:rsidRDefault="00A43CD4" w:rsidP="00257EC9">
            <w:pPr>
              <w:numPr>
                <w:ilvl w:val="0"/>
                <w:numId w:val="7"/>
              </w:numPr>
              <w:rPr>
                <w:rFonts w:ascii="Aptos Narrow" w:hAnsi="Aptos Narrow" w:cstheme="minorHAnsi"/>
                <w:sz w:val="20"/>
                <w:szCs w:val="20"/>
              </w:rPr>
            </w:pPr>
            <w:r w:rsidRPr="00A43CD4">
              <w:rPr>
                <w:rFonts w:ascii="Aptos Narrow" w:hAnsi="Aptos Narrow" w:cstheme="minorHAnsi"/>
                <w:sz w:val="20"/>
                <w:szCs w:val="20"/>
              </w:rPr>
              <w:t>Poverty &amp; cost of living: Travel, equipment, clothing, digital access, and laptops remain major barriers despite grants/bursaries.</w:t>
            </w:r>
          </w:p>
          <w:p w14:paraId="7112279B" w14:textId="77777777" w:rsidR="00A43CD4" w:rsidRPr="00A43CD4" w:rsidRDefault="00A43CD4" w:rsidP="00257EC9">
            <w:pPr>
              <w:numPr>
                <w:ilvl w:val="0"/>
                <w:numId w:val="7"/>
              </w:numPr>
              <w:rPr>
                <w:rFonts w:ascii="Aptos Narrow" w:hAnsi="Aptos Narrow" w:cstheme="minorHAnsi"/>
                <w:sz w:val="20"/>
                <w:szCs w:val="20"/>
              </w:rPr>
            </w:pPr>
            <w:r w:rsidRPr="00A43CD4">
              <w:rPr>
                <w:rFonts w:ascii="Aptos Narrow" w:hAnsi="Aptos Narrow" w:cstheme="minorHAnsi"/>
                <w:sz w:val="20"/>
                <w:szCs w:val="20"/>
              </w:rPr>
              <w:t>System navigation: Multiple agencies involved; young people find systems overwhelming without a consistent lead professional.</w:t>
            </w:r>
          </w:p>
          <w:p w14:paraId="6086539A" w14:textId="77777777" w:rsidR="00A43CD4" w:rsidRPr="00A43CD4" w:rsidRDefault="00A43CD4" w:rsidP="00257EC9">
            <w:pPr>
              <w:numPr>
                <w:ilvl w:val="0"/>
                <w:numId w:val="7"/>
              </w:numPr>
              <w:rPr>
                <w:rFonts w:ascii="Aptos Narrow" w:hAnsi="Aptos Narrow" w:cstheme="minorHAnsi"/>
                <w:sz w:val="20"/>
                <w:szCs w:val="20"/>
              </w:rPr>
            </w:pPr>
            <w:r w:rsidRPr="00A43CD4">
              <w:rPr>
                <w:rFonts w:ascii="Aptos Narrow" w:hAnsi="Aptos Narrow" w:cstheme="minorHAnsi"/>
                <w:sz w:val="20"/>
                <w:szCs w:val="20"/>
              </w:rPr>
              <w:t>Loss of key worker/lead professional roles (Youth Engagement &amp; Progression Framework) due to cuts is worsening the problem.</w:t>
            </w:r>
          </w:p>
          <w:p w14:paraId="1C42232C" w14:textId="77777777" w:rsidR="00A43CD4" w:rsidRPr="00A43CD4" w:rsidRDefault="00A43CD4" w:rsidP="00A43CD4">
            <w:pPr>
              <w:rPr>
                <w:rFonts w:ascii="Aptos Narrow" w:hAnsi="Aptos Narrow" w:cstheme="minorHAnsi"/>
                <w:sz w:val="20"/>
                <w:szCs w:val="20"/>
              </w:rPr>
            </w:pPr>
            <w:r w:rsidRPr="00A43CD4">
              <w:rPr>
                <w:rFonts w:ascii="Aptos Narrow" w:hAnsi="Aptos Narrow" w:cstheme="minorHAnsi"/>
                <w:b/>
                <w:bCs/>
                <w:sz w:val="20"/>
                <w:szCs w:val="20"/>
              </w:rPr>
              <w:t>What works</w:t>
            </w:r>
          </w:p>
          <w:p w14:paraId="304C1BDD" w14:textId="77777777" w:rsidR="00A43CD4" w:rsidRPr="00A43CD4" w:rsidRDefault="00A43CD4" w:rsidP="00257EC9">
            <w:pPr>
              <w:numPr>
                <w:ilvl w:val="0"/>
                <w:numId w:val="8"/>
              </w:numPr>
              <w:rPr>
                <w:rFonts w:ascii="Aptos Narrow" w:hAnsi="Aptos Narrow" w:cstheme="minorHAnsi"/>
                <w:sz w:val="20"/>
                <w:szCs w:val="20"/>
              </w:rPr>
            </w:pPr>
            <w:r w:rsidRPr="00A43CD4">
              <w:rPr>
                <w:rFonts w:ascii="Aptos Narrow" w:hAnsi="Aptos Narrow" w:cstheme="minorHAnsi"/>
                <w:sz w:val="20"/>
                <w:szCs w:val="20"/>
              </w:rPr>
              <w:t>Place-based outreach with trusted lead workers/intermediaries.</w:t>
            </w:r>
          </w:p>
          <w:p w14:paraId="72D5AEB2" w14:textId="77777777" w:rsidR="00A43CD4" w:rsidRPr="00A43CD4" w:rsidRDefault="00A43CD4" w:rsidP="00257EC9">
            <w:pPr>
              <w:numPr>
                <w:ilvl w:val="0"/>
                <w:numId w:val="8"/>
              </w:numPr>
              <w:rPr>
                <w:rFonts w:ascii="Aptos Narrow" w:hAnsi="Aptos Narrow" w:cstheme="minorHAnsi"/>
                <w:sz w:val="20"/>
                <w:szCs w:val="20"/>
              </w:rPr>
            </w:pPr>
            <w:r w:rsidRPr="00A43CD4">
              <w:rPr>
                <w:rFonts w:ascii="Aptos Narrow" w:hAnsi="Aptos Narrow" w:cstheme="minorHAnsi"/>
                <w:sz w:val="20"/>
                <w:szCs w:val="20"/>
              </w:rPr>
              <w:t>Intensive support (lower caseloads) and consistency of staff – churn causes disengagement, especially for neurodiverse learners.</w:t>
            </w:r>
          </w:p>
          <w:p w14:paraId="0A9BD276" w14:textId="77777777" w:rsidR="00A43CD4" w:rsidRPr="00A43CD4" w:rsidRDefault="00A43CD4" w:rsidP="00257EC9">
            <w:pPr>
              <w:numPr>
                <w:ilvl w:val="0"/>
                <w:numId w:val="8"/>
              </w:numPr>
              <w:rPr>
                <w:rFonts w:ascii="Aptos Narrow" w:hAnsi="Aptos Narrow" w:cstheme="minorHAnsi"/>
                <w:sz w:val="20"/>
                <w:szCs w:val="20"/>
              </w:rPr>
            </w:pPr>
            <w:r w:rsidRPr="00A43CD4">
              <w:rPr>
                <w:rFonts w:ascii="Aptos Narrow" w:hAnsi="Aptos Narrow" w:cstheme="minorHAnsi"/>
                <w:sz w:val="20"/>
                <w:szCs w:val="20"/>
              </w:rPr>
              <w:t>Paid supported work placements and work experience to address poverty and build confidence.</w:t>
            </w:r>
          </w:p>
          <w:p w14:paraId="16E5ACA5" w14:textId="77777777" w:rsidR="00A43CD4" w:rsidRPr="00A43CD4" w:rsidRDefault="00A43CD4" w:rsidP="00257EC9">
            <w:pPr>
              <w:numPr>
                <w:ilvl w:val="0"/>
                <w:numId w:val="8"/>
              </w:numPr>
              <w:rPr>
                <w:rFonts w:ascii="Aptos Narrow" w:hAnsi="Aptos Narrow" w:cstheme="minorHAnsi"/>
                <w:sz w:val="20"/>
                <w:szCs w:val="20"/>
              </w:rPr>
            </w:pPr>
            <w:r w:rsidRPr="00A43CD4">
              <w:rPr>
                <w:rFonts w:ascii="Aptos Narrow" w:hAnsi="Aptos Narrow" w:cstheme="minorHAnsi"/>
                <w:sz w:val="20"/>
                <w:szCs w:val="20"/>
              </w:rPr>
              <w:t>Wraparound support: transport, childcare, digital access, mental health support sustained alongside EET.</w:t>
            </w:r>
          </w:p>
          <w:p w14:paraId="041CFD21" w14:textId="77777777" w:rsidR="00A43CD4" w:rsidRPr="00A43CD4" w:rsidRDefault="00A43CD4" w:rsidP="00257EC9">
            <w:pPr>
              <w:numPr>
                <w:ilvl w:val="0"/>
                <w:numId w:val="8"/>
              </w:numPr>
              <w:rPr>
                <w:rFonts w:ascii="Aptos Narrow" w:hAnsi="Aptos Narrow" w:cstheme="minorHAnsi"/>
                <w:sz w:val="20"/>
                <w:szCs w:val="20"/>
              </w:rPr>
            </w:pPr>
            <w:r w:rsidRPr="00A43CD4">
              <w:rPr>
                <w:rFonts w:ascii="Aptos Narrow" w:hAnsi="Aptos Narrow" w:cstheme="minorHAnsi"/>
                <w:sz w:val="20"/>
                <w:szCs w:val="20"/>
              </w:rPr>
              <w:t>Clear progression pathways and brokerage with employers.</w:t>
            </w:r>
          </w:p>
          <w:p w14:paraId="67277D87" w14:textId="77777777" w:rsidR="00A43CD4" w:rsidRPr="00A43CD4" w:rsidRDefault="00A43CD4" w:rsidP="00A43CD4">
            <w:pPr>
              <w:rPr>
                <w:rFonts w:ascii="Aptos Narrow" w:hAnsi="Aptos Narrow" w:cstheme="minorHAnsi"/>
                <w:sz w:val="20"/>
                <w:szCs w:val="20"/>
              </w:rPr>
            </w:pPr>
            <w:r w:rsidRPr="00A43CD4">
              <w:rPr>
                <w:rFonts w:ascii="Aptos Narrow" w:hAnsi="Aptos Narrow" w:cstheme="minorHAnsi"/>
                <w:b/>
                <w:bCs/>
                <w:sz w:val="20"/>
                <w:szCs w:val="20"/>
              </w:rPr>
              <w:t>Careers Wales 5-tier data (Sept 2025)</w:t>
            </w:r>
          </w:p>
          <w:p w14:paraId="71079A21" w14:textId="77777777" w:rsidR="00A43CD4" w:rsidRPr="00A43CD4" w:rsidRDefault="00A43CD4" w:rsidP="00257EC9">
            <w:pPr>
              <w:numPr>
                <w:ilvl w:val="0"/>
                <w:numId w:val="9"/>
              </w:numPr>
              <w:rPr>
                <w:rFonts w:ascii="Aptos Narrow" w:hAnsi="Aptos Narrow" w:cstheme="minorHAnsi"/>
                <w:sz w:val="20"/>
                <w:szCs w:val="20"/>
              </w:rPr>
            </w:pPr>
            <w:r w:rsidRPr="00A43CD4">
              <w:rPr>
                <w:rFonts w:ascii="Aptos Narrow" w:hAnsi="Aptos Narrow" w:cstheme="minorHAnsi"/>
                <w:sz w:val="20"/>
                <w:szCs w:val="20"/>
              </w:rPr>
              <w:t>Tier definitions highlighted, with particular concern about Tier 1 (unknown/not engaged with services).</w:t>
            </w:r>
          </w:p>
          <w:p w14:paraId="4BB0C804" w14:textId="77777777" w:rsidR="00A43CD4" w:rsidRPr="00A43CD4" w:rsidRDefault="00A43CD4" w:rsidP="00257EC9">
            <w:pPr>
              <w:numPr>
                <w:ilvl w:val="0"/>
                <w:numId w:val="9"/>
              </w:numPr>
              <w:rPr>
                <w:rFonts w:ascii="Aptos Narrow" w:hAnsi="Aptos Narrow" w:cstheme="minorHAnsi"/>
                <w:sz w:val="20"/>
                <w:szCs w:val="20"/>
              </w:rPr>
            </w:pPr>
            <w:r w:rsidRPr="00A43CD4">
              <w:rPr>
                <w:rFonts w:ascii="Aptos Narrow" w:hAnsi="Aptos Narrow" w:cstheme="minorHAnsi"/>
                <w:sz w:val="20"/>
                <w:szCs w:val="20"/>
              </w:rPr>
              <w:t xml:space="preserve">Across South Central &amp; </w:t>
            </w:r>
            <w:proofErr w:type="gramStart"/>
            <w:r w:rsidRPr="00A43CD4">
              <w:rPr>
                <w:rFonts w:ascii="Aptos Narrow" w:hAnsi="Aptos Narrow" w:cstheme="minorHAnsi"/>
                <w:sz w:val="20"/>
                <w:szCs w:val="20"/>
              </w:rPr>
              <w:t>South East</w:t>
            </w:r>
            <w:proofErr w:type="gramEnd"/>
            <w:r w:rsidRPr="00A43CD4">
              <w:rPr>
                <w:rFonts w:ascii="Aptos Narrow" w:hAnsi="Aptos Narrow" w:cstheme="minorHAnsi"/>
                <w:sz w:val="20"/>
                <w:szCs w:val="20"/>
              </w:rPr>
              <w:t xml:space="preserve"> Wales: </w:t>
            </w:r>
          </w:p>
          <w:p w14:paraId="57F62E2C" w14:textId="77777777" w:rsidR="00A43CD4" w:rsidRPr="00A43CD4" w:rsidRDefault="00A43CD4" w:rsidP="00257EC9">
            <w:pPr>
              <w:numPr>
                <w:ilvl w:val="1"/>
                <w:numId w:val="9"/>
              </w:numPr>
              <w:rPr>
                <w:rFonts w:ascii="Aptos Narrow" w:hAnsi="Aptos Narrow" w:cstheme="minorHAnsi"/>
                <w:sz w:val="20"/>
                <w:szCs w:val="20"/>
              </w:rPr>
            </w:pPr>
            <w:r w:rsidRPr="00A43CD4">
              <w:rPr>
                <w:rFonts w:ascii="Aptos Narrow" w:hAnsi="Aptos Narrow" w:cstheme="minorHAnsi"/>
                <w:sz w:val="20"/>
                <w:szCs w:val="20"/>
              </w:rPr>
              <w:t>Over 1,000 young people not engaged in EET.</w:t>
            </w:r>
          </w:p>
          <w:p w14:paraId="1A563D55" w14:textId="77777777" w:rsidR="00A43CD4" w:rsidRPr="00A43CD4" w:rsidRDefault="00A43CD4" w:rsidP="00257EC9">
            <w:pPr>
              <w:numPr>
                <w:ilvl w:val="1"/>
                <w:numId w:val="9"/>
              </w:numPr>
              <w:rPr>
                <w:rFonts w:ascii="Aptos Narrow" w:hAnsi="Aptos Narrow" w:cstheme="minorHAnsi"/>
                <w:sz w:val="20"/>
                <w:szCs w:val="20"/>
              </w:rPr>
            </w:pPr>
            <w:r w:rsidRPr="00A43CD4">
              <w:rPr>
                <w:rFonts w:ascii="Aptos Narrow" w:hAnsi="Aptos Narrow" w:cstheme="minorHAnsi"/>
                <w:sz w:val="20"/>
                <w:szCs w:val="20"/>
              </w:rPr>
              <w:t>~680–690 not being actively worked with (Tier 1/2), raising significant safeguarding and economic concerns.</w:t>
            </w:r>
          </w:p>
          <w:p w14:paraId="797B9634" w14:textId="77777777" w:rsidR="00A43CD4" w:rsidRPr="00A43CD4" w:rsidRDefault="00A43CD4" w:rsidP="00257EC9">
            <w:pPr>
              <w:numPr>
                <w:ilvl w:val="0"/>
                <w:numId w:val="9"/>
              </w:numPr>
              <w:rPr>
                <w:rFonts w:ascii="Aptos Narrow" w:hAnsi="Aptos Narrow" w:cstheme="minorHAnsi"/>
                <w:sz w:val="20"/>
                <w:szCs w:val="20"/>
              </w:rPr>
            </w:pPr>
            <w:r w:rsidRPr="00A43CD4">
              <w:rPr>
                <w:rFonts w:ascii="Aptos Narrow" w:hAnsi="Aptos Narrow" w:cstheme="minorHAnsi"/>
                <w:sz w:val="20"/>
                <w:szCs w:val="20"/>
              </w:rPr>
              <w:t xml:space="preserve">Trend analysis (2024–2025): </w:t>
            </w:r>
          </w:p>
          <w:p w14:paraId="153E4F2A" w14:textId="77777777" w:rsidR="00A43CD4" w:rsidRPr="00A43CD4" w:rsidRDefault="00A43CD4" w:rsidP="00257EC9">
            <w:pPr>
              <w:numPr>
                <w:ilvl w:val="1"/>
                <w:numId w:val="9"/>
              </w:numPr>
              <w:rPr>
                <w:rFonts w:ascii="Aptos Narrow" w:hAnsi="Aptos Narrow" w:cstheme="minorHAnsi"/>
                <w:sz w:val="20"/>
                <w:szCs w:val="20"/>
              </w:rPr>
            </w:pPr>
            <w:r w:rsidRPr="00A43CD4">
              <w:rPr>
                <w:rFonts w:ascii="Aptos Narrow" w:hAnsi="Aptos Narrow" w:cstheme="minorHAnsi"/>
                <w:sz w:val="20"/>
                <w:szCs w:val="20"/>
              </w:rPr>
              <w:t>Increase in Tier 2 (NEET with barriers).</w:t>
            </w:r>
          </w:p>
          <w:p w14:paraId="126FC4EB" w14:textId="77777777" w:rsidR="00A43CD4" w:rsidRPr="00A43CD4" w:rsidRDefault="00A43CD4" w:rsidP="00257EC9">
            <w:pPr>
              <w:numPr>
                <w:ilvl w:val="1"/>
                <w:numId w:val="9"/>
              </w:numPr>
              <w:rPr>
                <w:rFonts w:ascii="Aptos Narrow" w:hAnsi="Aptos Narrow" w:cstheme="minorHAnsi"/>
                <w:sz w:val="20"/>
                <w:szCs w:val="20"/>
              </w:rPr>
            </w:pPr>
            <w:r w:rsidRPr="00A43CD4">
              <w:rPr>
                <w:rFonts w:ascii="Aptos Narrow" w:hAnsi="Aptos Narrow" w:cstheme="minorHAnsi"/>
                <w:sz w:val="20"/>
                <w:szCs w:val="20"/>
              </w:rPr>
              <w:t>Decrease in Tier 3 (actively seeking EET).</w:t>
            </w:r>
          </w:p>
          <w:p w14:paraId="64E229DC" w14:textId="77777777" w:rsidR="00A43CD4" w:rsidRPr="00A43CD4" w:rsidRDefault="00A43CD4" w:rsidP="00257EC9">
            <w:pPr>
              <w:numPr>
                <w:ilvl w:val="1"/>
                <w:numId w:val="9"/>
              </w:numPr>
              <w:rPr>
                <w:rFonts w:ascii="Aptos Narrow" w:hAnsi="Aptos Narrow" w:cstheme="minorHAnsi"/>
                <w:sz w:val="20"/>
                <w:szCs w:val="20"/>
              </w:rPr>
            </w:pPr>
            <w:r w:rsidRPr="00A43CD4">
              <w:rPr>
                <w:rFonts w:ascii="Aptos Narrow" w:hAnsi="Aptos Narrow" w:cstheme="minorHAnsi"/>
                <w:sz w:val="20"/>
                <w:szCs w:val="20"/>
              </w:rPr>
              <w:t>Increase in Tier 1 nationally and regionally.</w:t>
            </w:r>
          </w:p>
          <w:p w14:paraId="536CC97E" w14:textId="77777777" w:rsidR="00A43CD4" w:rsidRPr="00A43CD4" w:rsidRDefault="00A43CD4" w:rsidP="00A43CD4">
            <w:pPr>
              <w:rPr>
                <w:rFonts w:ascii="Aptos Narrow" w:hAnsi="Aptos Narrow" w:cstheme="minorHAnsi"/>
                <w:sz w:val="20"/>
                <w:szCs w:val="20"/>
              </w:rPr>
            </w:pPr>
            <w:r w:rsidRPr="00A43CD4">
              <w:rPr>
                <w:rFonts w:ascii="Aptos Narrow" w:hAnsi="Aptos Narrow" w:cstheme="minorHAnsi"/>
                <w:b/>
                <w:bCs/>
                <w:sz w:val="20"/>
                <w:szCs w:val="20"/>
              </w:rPr>
              <w:t>Key concerns &amp; conclusion</w:t>
            </w:r>
          </w:p>
          <w:p w14:paraId="0F7AC82F" w14:textId="77777777" w:rsidR="00A43CD4" w:rsidRPr="00A43CD4" w:rsidRDefault="00A43CD4" w:rsidP="00257EC9">
            <w:pPr>
              <w:numPr>
                <w:ilvl w:val="0"/>
                <w:numId w:val="10"/>
              </w:numPr>
              <w:rPr>
                <w:rFonts w:ascii="Aptos Narrow" w:hAnsi="Aptos Narrow" w:cstheme="minorHAnsi"/>
                <w:sz w:val="20"/>
                <w:szCs w:val="20"/>
              </w:rPr>
            </w:pPr>
            <w:r w:rsidRPr="00A43CD4">
              <w:rPr>
                <w:rFonts w:ascii="Aptos Narrow" w:hAnsi="Aptos Narrow" w:cstheme="minorHAnsi"/>
                <w:sz w:val="20"/>
                <w:szCs w:val="20"/>
              </w:rPr>
              <w:t>Growing cohort of unknown young people (Tier 1) with no current support.</w:t>
            </w:r>
          </w:p>
          <w:p w14:paraId="745E6BA4" w14:textId="77777777" w:rsidR="00A43CD4" w:rsidRPr="00A43CD4" w:rsidRDefault="00A43CD4" w:rsidP="00257EC9">
            <w:pPr>
              <w:numPr>
                <w:ilvl w:val="0"/>
                <w:numId w:val="10"/>
              </w:numPr>
              <w:rPr>
                <w:rFonts w:ascii="Aptos Narrow" w:hAnsi="Aptos Narrow" w:cstheme="minorHAnsi"/>
                <w:sz w:val="20"/>
                <w:szCs w:val="20"/>
              </w:rPr>
            </w:pPr>
            <w:r w:rsidRPr="00A43CD4">
              <w:rPr>
                <w:rFonts w:ascii="Aptos Narrow" w:hAnsi="Aptos Narrow" w:cstheme="minorHAnsi"/>
                <w:sz w:val="20"/>
                <w:szCs w:val="20"/>
              </w:rPr>
              <w:t>EHE increase likely to exacerbate future disengagement, ALN and skills gaps.</w:t>
            </w:r>
          </w:p>
          <w:p w14:paraId="65547819" w14:textId="77777777" w:rsidR="00A43CD4" w:rsidRPr="00A43CD4" w:rsidRDefault="00A43CD4" w:rsidP="00257EC9">
            <w:pPr>
              <w:numPr>
                <w:ilvl w:val="0"/>
                <w:numId w:val="10"/>
              </w:numPr>
              <w:rPr>
                <w:rFonts w:ascii="Aptos Narrow" w:hAnsi="Aptos Narrow" w:cstheme="minorHAnsi"/>
                <w:sz w:val="20"/>
                <w:szCs w:val="20"/>
              </w:rPr>
            </w:pPr>
            <w:r w:rsidRPr="00A43CD4">
              <w:rPr>
                <w:rFonts w:ascii="Aptos Narrow" w:hAnsi="Aptos Narrow" w:cstheme="minorHAnsi"/>
                <w:sz w:val="20"/>
                <w:szCs w:val="20"/>
              </w:rPr>
              <w:t>Funding reductions (Local Growth Fund, SPF pressures) undermining capacity just as need is increasing.</w:t>
            </w:r>
          </w:p>
          <w:p w14:paraId="74904B4B" w14:textId="77777777" w:rsidR="00A43CD4" w:rsidRPr="00A43CD4" w:rsidRDefault="00A43CD4" w:rsidP="00257EC9">
            <w:pPr>
              <w:numPr>
                <w:ilvl w:val="0"/>
                <w:numId w:val="10"/>
              </w:numPr>
              <w:rPr>
                <w:rFonts w:ascii="Aptos Narrow" w:hAnsi="Aptos Narrow" w:cstheme="minorHAnsi"/>
                <w:sz w:val="20"/>
                <w:szCs w:val="20"/>
              </w:rPr>
            </w:pPr>
            <w:r w:rsidRPr="00A43CD4">
              <w:rPr>
                <w:rFonts w:ascii="Aptos Narrow" w:hAnsi="Aptos Narrow" w:cstheme="minorHAnsi"/>
                <w:sz w:val="20"/>
                <w:szCs w:val="20"/>
              </w:rPr>
              <w:t xml:space="preserve">Jobs Growth Wales contracts already maxed </w:t>
            </w:r>
            <w:proofErr w:type="gramStart"/>
            <w:r w:rsidRPr="00A43CD4">
              <w:rPr>
                <w:rFonts w:ascii="Aptos Narrow" w:hAnsi="Aptos Narrow" w:cstheme="minorHAnsi"/>
                <w:sz w:val="20"/>
                <w:szCs w:val="20"/>
              </w:rPr>
              <w:t>out;</w:t>
            </w:r>
            <w:proofErr w:type="gramEnd"/>
            <w:r w:rsidRPr="00A43CD4">
              <w:rPr>
                <w:rFonts w:ascii="Aptos Narrow" w:hAnsi="Aptos Narrow" w:cstheme="minorHAnsi"/>
                <w:sz w:val="20"/>
                <w:szCs w:val="20"/>
              </w:rPr>
              <w:t xml:space="preserve"> reduced pathways for this cohort.</w:t>
            </w:r>
          </w:p>
          <w:p w14:paraId="5EA571E2" w14:textId="77777777" w:rsidR="00A43CD4" w:rsidRDefault="00A43CD4" w:rsidP="00257EC9">
            <w:pPr>
              <w:numPr>
                <w:ilvl w:val="0"/>
                <w:numId w:val="10"/>
              </w:numPr>
              <w:rPr>
                <w:rFonts w:ascii="Aptos Narrow" w:hAnsi="Aptos Narrow" w:cstheme="minorHAnsi"/>
                <w:sz w:val="20"/>
                <w:szCs w:val="20"/>
              </w:rPr>
            </w:pPr>
            <w:r w:rsidRPr="00A43CD4">
              <w:rPr>
                <w:rFonts w:ascii="Aptos Narrow" w:hAnsi="Aptos Narrow" w:cstheme="minorHAnsi"/>
                <w:sz w:val="20"/>
                <w:szCs w:val="20"/>
              </w:rPr>
              <w:t>Overall system facing rising demand, higher complexity and reduced resource, making sustainment in EET the central challenge going forward.</w:t>
            </w:r>
          </w:p>
          <w:p w14:paraId="41D0066A" w14:textId="6492DE22" w:rsidR="00686E39" w:rsidRDefault="00B26021" w:rsidP="00B26021">
            <w:pPr>
              <w:rPr>
                <w:rFonts w:ascii="Aptos Narrow" w:hAnsi="Aptos Narrow" w:cstheme="minorHAnsi"/>
                <w:sz w:val="20"/>
                <w:szCs w:val="20"/>
              </w:rPr>
            </w:pPr>
            <w:r>
              <w:rPr>
                <w:rFonts w:ascii="Aptos Narrow" w:hAnsi="Aptos Narrow" w:cstheme="minorHAnsi"/>
                <w:sz w:val="20"/>
                <w:szCs w:val="20"/>
              </w:rPr>
              <w:lastRenderedPageBreak/>
              <w:t>MW Presentation document:</w:t>
            </w:r>
          </w:p>
          <w:p w14:paraId="247BA1CA" w14:textId="77777777" w:rsidR="00686E39" w:rsidRDefault="00686E39" w:rsidP="00B26021">
            <w:pPr>
              <w:rPr>
                <w:rFonts w:ascii="Aptos Narrow" w:hAnsi="Aptos Narrow" w:cstheme="minorHAnsi"/>
                <w:sz w:val="20"/>
                <w:szCs w:val="20"/>
              </w:rPr>
            </w:pPr>
          </w:p>
          <w:p w14:paraId="46D5BDC3" w14:textId="0EF81A4B" w:rsidR="00B26021" w:rsidRPr="001D5EF2" w:rsidRDefault="00686E39" w:rsidP="004A3CE1">
            <w:pPr>
              <w:rPr>
                <w:rFonts w:ascii="Aptos Narrow" w:hAnsi="Aptos Narrow" w:cstheme="minorHAnsi"/>
                <w:sz w:val="20"/>
                <w:szCs w:val="20"/>
              </w:rPr>
            </w:pPr>
            <w:r>
              <w:rPr>
                <w:rFonts w:ascii="Aptos Narrow" w:hAnsi="Aptos Narrow" w:cstheme="minorHAnsi"/>
                <w:sz w:val="20"/>
                <w:szCs w:val="20"/>
              </w:rPr>
              <w:t xml:space="preserve">             </w:t>
            </w:r>
            <w:r w:rsidR="001D5EF2">
              <w:rPr>
                <w:rFonts w:ascii="Aptos Narrow" w:hAnsi="Aptos Narrow" w:cstheme="minorHAnsi"/>
                <w:sz w:val="20"/>
                <w:szCs w:val="20"/>
              </w:rPr>
              <w:t xml:space="preserve">                                          </w:t>
            </w:r>
            <w:r>
              <w:rPr>
                <w:rFonts w:ascii="Aptos Narrow" w:hAnsi="Aptos Narrow" w:cstheme="minorHAnsi"/>
                <w:sz w:val="20"/>
                <w:szCs w:val="20"/>
              </w:rPr>
              <w:t xml:space="preserve">  </w:t>
            </w:r>
            <w:bookmarkStart w:id="5" w:name="_MON_1839571589"/>
            <w:bookmarkEnd w:id="5"/>
            <w:r w:rsidR="00B26021">
              <w:rPr>
                <w:rFonts w:ascii="Aptos Narrow" w:hAnsi="Aptos Narrow" w:cstheme="minorHAnsi"/>
                <w:sz w:val="20"/>
                <w:szCs w:val="20"/>
              </w:rPr>
              <w:object w:dxaOrig="1504" w:dyaOrig="982" w14:anchorId="4DE558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8.75pt" o:ole="">
                  <v:imagedata r:id="rId9" o:title=""/>
                </v:shape>
                <o:OLEObject Type="Embed" ProgID="Word.Document.12" ShapeID="_x0000_i1025" DrawAspect="Icon" ObjectID="_1839759715" r:id="rId10">
                  <o:FieldCodes>\s</o:FieldCodes>
                </o:OLEObject>
              </w:object>
            </w:r>
          </w:p>
          <w:p w14:paraId="68463019" w14:textId="6C9C64D9" w:rsidR="004A3CE1" w:rsidRPr="009A3D48" w:rsidRDefault="004A3CE1" w:rsidP="004A3CE1">
            <w:pPr>
              <w:rPr>
                <w:rFonts w:ascii="Aptos Narrow" w:hAnsi="Aptos Narrow" w:cstheme="minorHAnsi"/>
                <w:b/>
                <w:bCs/>
                <w:sz w:val="20"/>
                <w:szCs w:val="20"/>
                <w:u w:val="single"/>
              </w:rPr>
            </w:pPr>
            <w:r w:rsidRPr="009A3D48">
              <w:rPr>
                <w:rFonts w:ascii="Aptos Narrow" w:hAnsi="Aptos Narrow" w:cstheme="minorHAnsi"/>
                <w:b/>
                <w:bCs/>
                <w:sz w:val="20"/>
                <w:szCs w:val="20"/>
                <w:u w:val="single"/>
              </w:rPr>
              <w:t>Discussion Points</w:t>
            </w:r>
          </w:p>
          <w:p w14:paraId="4FC3F998" w14:textId="0968CA09" w:rsidR="00B26021" w:rsidRPr="00B26021" w:rsidRDefault="00B26021" w:rsidP="00B26021">
            <w:pPr>
              <w:rPr>
                <w:rFonts w:ascii="Aptos Narrow" w:hAnsi="Aptos Narrow" w:cstheme="minorHAnsi"/>
                <w:b/>
                <w:bCs/>
                <w:sz w:val="20"/>
                <w:szCs w:val="20"/>
              </w:rPr>
            </w:pPr>
            <w:r w:rsidRPr="00B26021">
              <w:rPr>
                <w:rFonts w:ascii="Aptos Narrow" w:hAnsi="Aptos Narrow" w:cstheme="minorHAnsi"/>
                <w:b/>
                <w:bCs/>
                <w:sz w:val="20"/>
                <w:szCs w:val="20"/>
              </w:rPr>
              <w:t>LJ endorsed the summary presented and confirmed the issues strongly reflect local experience within FE admissions and school transitions.</w:t>
            </w:r>
          </w:p>
          <w:p w14:paraId="2C4B178F" w14:textId="77777777" w:rsidR="00B26021" w:rsidRPr="00B26021" w:rsidRDefault="00B26021" w:rsidP="00257EC9">
            <w:pPr>
              <w:numPr>
                <w:ilvl w:val="0"/>
                <w:numId w:val="11"/>
              </w:numPr>
              <w:rPr>
                <w:rFonts w:ascii="Aptos Narrow" w:hAnsi="Aptos Narrow" w:cstheme="minorHAnsi"/>
                <w:sz w:val="20"/>
                <w:szCs w:val="20"/>
              </w:rPr>
            </w:pPr>
            <w:r w:rsidRPr="00B26021">
              <w:rPr>
                <w:rFonts w:ascii="Aptos Narrow" w:hAnsi="Aptos Narrow" w:cstheme="minorHAnsi"/>
                <w:sz w:val="20"/>
                <w:szCs w:val="20"/>
              </w:rPr>
              <w:t>Noted a significant proportion of the upcoming Year 11 cohort assessed as at risk of disengagement, with a range of complex needs.</w:t>
            </w:r>
          </w:p>
          <w:p w14:paraId="57D38C89" w14:textId="77777777" w:rsidR="00B26021" w:rsidRPr="00B26021" w:rsidRDefault="00B26021" w:rsidP="00257EC9">
            <w:pPr>
              <w:numPr>
                <w:ilvl w:val="0"/>
                <w:numId w:val="11"/>
              </w:numPr>
              <w:rPr>
                <w:rFonts w:ascii="Aptos Narrow" w:hAnsi="Aptos Narrow" w:cstheme="minorHAnsi"/>
                <w:sz w:val="20"/>
                <w:szCs w:val="20"/>
              </w:rPr>
            </w:pPr>
            <w:r w:rsidRPr="00B26021">
              <w:rPr>
                <w:rFonts w:ascii="Aptos Narrow" w:hAnsi="Aptos Narrow" w:cstheme="minorHAnsi"/>
                <w:sz w:val="20"/>
                <w:szCs w:val="20"/>
              </w:rPr>
              <w:t>Highlighted an increase in electively home educated learners requiring engagement.</w:t>
            </w:r>
          </w:p>
          <w:p w14:paraId="69C33776" w14:textId="77777777" w:rsidR="00B26021" w:rsidRPr="00B26021" w:rsidRDefault="00B26021" w:rsidP="00257EC9">
            <w:pPr>
              <w:numPr>
                <w:ilvl w:val="0"/>
                <w:numId w:val="11"/>
              </w:numPr>
              <w:rPr>
                <w:rFonts w:ascii="Aptos Narrow" w:hAnsi="Aptos Narrow" w:cstheme="minorHAnsi"/>
                <w:sz w:val="20"/>
                <w:szCs w:val="20"/>
              </w:rPr>
            </w:pPr>
            <w:r w:rsidRPr="00B26021">
              <w:rPr>
                <w:rFonts w:ascii="Aptos Narrow" w:hAnsi="Aptos Narrow" w:cstheme="minorHAnsi"/>
                <w:sz w:val="20"/>
                <w:szCs w:val="20"/>
              </w:rPr>
              <w:t>Referenced previous availability of partnership funding which enabled early mental health and transition support, noting that this resource is no longer available.</w:t>
            </w:r>
          </w:p>
          <w:p w14:paraId="0133A5F4" w14:textId="77777777" w:rsidR="00B26021" w:rsidRPr="00B26021" w:rsidRDefault="00B26021" w:rsidP="00257EC9">
            <w:pPr>
              <w:numPr>
                <w:ilvl w:val="0"/>
                <w:numId w:val="11"/>
              </w:numPr>
              <w:rPr>
                <w:rFonts w:ascii="Aptos Narrow" w:hAnsi="Aptos Narrow" w:cstheme="minorHAnsi"/>
                <w:sz w:val="20"/>
                <w:szCs w:val="20"/>
              </w:rPr>
            </w:pPr>
            <w:r w:rsidRPr="00B26021">
              <w:rPr>
                <w:rFonts w:ascii="Aptos Narrow" w:hAnsi="Aptos Narrow" w:cstheme="minorHAnsi"/>
                <w:sz w:val="20"/>
                <w:szCs w:val="20"/>
              </w:rPr>
              <w:t>Advised that loss of funding has resulted in reduced capacity within both the college and local authority engagement teams, limiting earlier intervention (e.g. pre</w:t>
            </w:r>
            <w:r w:rsidRPr="00B26021">
              <w:rPr>
                <w:rFonts w:ascii="Aptos Narrow" w:hAnsi="Aptos Narrow" w:cstheme="minorHAnsi"/>
                <w:sz w:val="20"/>
                <w:szCs w:val="20"/>
              </w:rPr>
              <w:noBreakHyphen/>
              <w:t>16/KS3 support).</w:t>
            </w:r>
          </w:p>
          <w:p w14:paraId="35722D53" w14:textId="77777777" w:rsidR="00B26021" w:rsidRPr="00B26021" w:rsidRDefault="00B26021" w:rsidP="00257EC9">
            <w:pPr>
              <w:numPr>
                <w:ilvl w:val="0"/>
                <w:numId w:val="11"/>
              </w:numPr>
              <w:rPr>
                <w:rFonts w:ascii="Aptos Narrow" w:hAnsi="Aptos Narrow" w:cstheme="minorHAnsi"/>
                <w:sz w:val="20"/>
                <w:szCs w:val="20"/>
              </w:rPr>
            </w:pPr>
            <w:r w:rsidRPr="00B26021">
              <w:rPr>
                <w:rFonts w:ascii="Aptos Narrow" w:hAnsi="Aptos Narrow" w:cstheme="minorHAnsi"/>
                <w:sz w:val="20"/>
                <w:szCs w:val="20"/>
              </w:rPr>
              <w:t>Outlined current mitigating activity including employer engagement, supported placements, and practical initiatives (e.g. interview/work equipment support).</w:t>
            </w:r>
          </w:p>
          <w:p w14:paraId="78419F05" w14:textId="77777777" w:rsidR="00B26021" w:rsidRPr="00B26021" w:rsidRDefault="00B26021" w:rsidP="00257EC9">
            <w:pPr>
              <w:numPr>
                <w:ilvl w:val="0"/>
                <w:numId w:val="11"/>
              </w:numPr>
              <w:rPr>
                <w:rFonts w:ascii="Aptos Narrow" w:hAnsi="Aptos Narrow" w:cstheme="minorHAnsi"/>
                <w:sz w:val="20"/>
                <w:szCs w:val="20"/>
              </w:rPr>
            </w:pPr>
            <w:r w:rsidRPr="00B26021">
              <w:rPr>
                <w:rFonts w:ascii="Aptos Narrow" w:hAnsi="Aptos Narrow" w:cstheme="minorHAnsi"/>
                <w:sz w:val="20"/>
                <w:szCs w:val="20"/>
              </w:rPr>
              <w:t>Shared concern about sustainability of specialist programmes where continuation funding is uncertain.</w:t>
            </w:r>
          </w:p>
          <w:p w14:paraId="545BFB13" w14:textId="77777777" w:rsidR="00B26021" w:rsidRDefault="00B26021" w:rsidP="00B26021">
            <w:pPr>
              <w:rPr>
                <w:rFonts w:ascii="Aptos Narrow" w:hAnsi="Aptos Narrow" w:cstheme="minorHAnsi"/>
                <w:b/>
                <w:bCs/>
                <w:sz w:val="20"/>
                <w:szCs w:val="20"/>
              </w:rPr>
            </w:pPr>
          </w:p>
          <w:p w14:paraId="087E6E44" w14:textId="35DC0296" w:rsidR="00B26021" w:rsidRPr="00B26021" w:rsidRDefault="00B26021" w:rsidP="00B26021">
            <w:pPr>
              <w:rPr>
                <w:rFonts w:ascii="Aptos Narrow" w:hAnsi="Aptos Narrow" w:cstheme="minorHAnsi"/>
                <w:b/>
                <w:bCs/>
                <w:sz w:val="20"/>
                <w:szCs w:val="20"/>
              </w:rPr>
            </w:pPr>
            <w:r w:rsidRPr="00B26021">
              <w:rPr>
                <w:rFonts w:ascii="Aptos Narrow" w:hAnsi="Aptos Narrow" w:cstheme="minorHAnsi"/>
                <w:b/>
                <w:bCs/>
                <w:sz w:val="20"/>
                <w:szCs w:val="20"/>
              </w:rPr>
              <w:t>RF thanked the presenter and noted the value of the data for organisational planning.</w:t>
            </w:r>
          </w:p>
          <w:p w14:paraId="7558EC75" w14:textId="77777777" w:rsidR="00B26021" w:rsidRPr="00B26021" w:rsidRDefault="00B26021" w:rsidP="00257EC9">
            <w:pPr>
              <w:numPr>
                <w:ilvl w:val="0"/>
                <w:numId w:val="12"/>
              </w:numPr>
              <w:rPr>
                <w:rFonts w:ascii="Aptos Narrow" w:hAnsi="Aptos Narrow" w:cstheme="minorHAnsi"/>
                <w:sz w:val="20"/>
                <w:szCs w:val="20"/>
              </w:rPr>
            </w:pPr>
            <w:r w:rsidRPr="00B26021">
              <w:rPr>
                <w:rFonts w:ascii="Aptos Narrow" w:hAnsi="Aptos Narrow" w:cstheme="minorHAnsi"/>
                <w:sz w:val="20"/>
                <w:szCs w:val="20"/>
              </w:rPr>
              <w:t>Observed a trend toward a younger learner profile with increasing complexity of needs.</w:t>
            </w:r>
          </w:p>
          <w:p w14:paraId="6F7448D3" w14:textId="77777777" w:rsidR="00B26021" w:rsidRPr="00B26021" w:rsidRDefault="00B26021" w:rsidP="00257EC9">
            <w:pPr>
              <w:numPr>
                <w:ilvl w:val="0"/>
                <w:numId w:val="12"/>
              </w:numPr>
              <w:rPr>
                <w:rFonts w:ascii="Aptos Narrow" w:hAnsi="Aptos Narrow" w:cstheme="minorHAnsi"/>
                <w:sz w:val="20"/>
                <w:szCs w:val="20"/>
              </w:rPr>
            </w:pPr>
            <w:r w:rsidRPr="00B26021">
              <w:rPr>
                <w:rFonts w:ascii="Aptos Narrow" w:hAnsi="Aptos Narrow" w:cstheme="minorHAnsi"/>
                <w:sz w:val="20"/>
                <w:szCs w:val="20"/>
              </w:rPr>
              <w:t>Reported increased demand on learner support services, including from neurodiverse and home educated students.</w:t>
            </w:r>
          </w:p>
          <w:p w14:paraId="5B1ABE76" w14:textId="77777777" w:rsidR="00B26021" w:rsidRPr="00B26021" w:rsidRDefault="00B26021" w:rsidP="00257EC9">
            <w:pPr>
              <w:numPr>
                <w:ilvl w:val="0"/>
                <w:numId w:val="12"/>
              </w:numPr>
              <w:rPr>
                <w:rFonts w:ascii="Aptos Narrow" w:hAnsi="Aptos Narrow" w:cstheme="minorHAnsi"/>
                <w:sz w:val="20"/>
                <w:szCs w:val="20"/>
              </w:rPr>
            </w:pPr>
            <w:r w:rsidRPr="00B26021">
              <w:rPr>
                <w:rFonts w:ascii="Aptos Narrow" w:hAnsi="Aptos Narrow" w:cstheme="minorHAnsi"/>
                <w:sz w:val="20"/>
                <w:szCs w:val="20"/>
              </w:rPr>
              <w:t>Sought views on whether existing national frameworks and youth-focused initiatives could help address emerging gaps.</w:t>
            </w:r>
          </w:p>
          <w:p w14:paraId="2C099FCB" w14:textId="77777777" w:rsidR="00B26021" w:rsidRPr="00B26021" w:rsidRDefault="00B26021" w:rsidP="00257EC9">
            <w:pPr>
              <w:numPr>
                <w:ilvl w:val="0"/>
                <w:numId w:val="12"/>
              </w:numPr>
              <w:rPr>
                <w:rFonts w:ascii="Aptos Narrow" w:hAnsi="Aptos Narrow" w:cstheme="minorHAnsi"/>
                <w:sz w:val="20"/>
                <w:szCs w:val="20"/>
              </w:rPr>
            </w:pPr>
            <w:r w:rsidRPr="00B26021">
              <w:rPr>
                <w:rFonts w:ascii="Aptos Narrow" w:hAnsi="Aptos Narrow" w:cstheme="minorHAnsi"/>
                <w:sz w:val="20"/>
                <w:szCs w:val="20"/>
              </w:rPr>
              <w:t>Confirmed availability of institution-led employability support and employer engagement activity, including paid work experience where possible.</w:t>
            </w:r>
          </w:p>
          <w:p w14:paraId="2E6B40B7" w14:textId="77777777" w:rsidR="00B26021" w:rsidRPr="00B26021" w:rsidRDefault="00B26021" w:rsidP="00B26021">
            <w:pPr>
              <w:ind w:left="720"/>
              <w:rPr>
                <w:rFonts w:ascii="Aptos Narrow" w:hAnsi="Aptos Narrow" w:cstheme="minorHAnsi"/>
                <w:b/>
                <w:bCs/>
                <w:sz w:val="20"/>
                <w:szCs w:val="20"/>
              </w:rPr>
            </w:pPr>
          </w:p>
          <w:p w14:paraId="0843E9F1" w14:textId="35387ABE" w:rsidR="00B26021" w:rsidRPr="00B26021" w:rsidRDefault="00B26021" w:rsidP="00B26021">
            <w:pPr>
              <w:rPr>
                <w:rFonts w:ascii="Aptos Narrow" w:hAnsi="Aptos Narrow" w:cstheme="minorHAnsi"/>
                <w:b/>
                <w:bCs/>
                <w:sz w:val="20"/>
                <w:szCs w:val="20"/>
              </w:rPr>
            </w:pPr>
            <w:r w:rsidRPr="00B26021">
              <w:rPr>
                <w:rFonts w:ascii="Aptos Narrow" w:hAnsi="Aptos Narrow" w:cstheme="minorHAnsi"/>
                <w:b/>
                <w:bCs/>
                <w:sz w:val="20"/>
                <w:szCs w:val="20"/>
              </w:rPr>
              <w:t>MW responded with reflections on structural capacity pressures.</w:t>
            </w:r>
          </w:p>
          <w:p w14:paraId="3072890F" w14:textId="77777777" w:rsidR="00B26021" w:rsidRPr="00B26021" w:rsidRDefault="00B26021" w:rsidP="00257EC9">
            <w:pPr>
              <w:numPr>
                <w:ilvl w:val="0"/>
                <w:numId w:val="13"/>
              </w:numPr>
              <w:rPr>
                <w:rFonts w:ascii="Aptos Narrow" w:hAnsi="Aptos Narrow" w:cstheme="minorHAnsi"/>
                <w:sz w:val="20"/>
                <w:szCs w:val="20"/>
              </w:rPr>
            </w:pPr>
            <w:r w:rsidRPr="00B26021">
              <w:rPr>
                <w:rFonts w:ascii="Aptos Narrow" w:hAnsi="Aptos Narrow" w:cstheme="minorHAnsi"/>
                <w:sz w:val="20"/>
                <w:szCs w:val="20"/>
              </w:rPr>
              <w:t>Noted that demand continues to rise alongside increasing complexity, while programme capacity has reduced.</w:t>
            </w:r>
          </w:p>
          <w:p w14:paraId="3500DB5E" w14:textId="77777777" w:rsidR="00B26021" w:rsidRPr="00B26021" w:rsidRDefault="00B26021" w:rsidP="00257EC9">
            <w:pPr>
              <w:numPr>
                <w:ilvl w:val="0"/>
                <w:numId w:val="13"/>
              </w:numPr>
              <w:rPr>
                <w:rFonts w:ascii="Aptos Narrow" w:hAnsi="Aptos Narrow" w:cstheme="minorHAnsi"/>
                <w:sz w:val="20"/>
                <w:szCs w:val="20"/>
              </w:rPr>
            </w:pPr>
            <w:r w:rsidRPr="00B26021">
              <w:rPr>
                <w:rFonts w:ascii="Aptos Narrow" w:hAnsi="Aptos Narrow" w:cstheme="minorHAnsi"/>
                <w:sz w:val="20"/>
                <w:szCs w:val="20"/>
              </w:rPr>
              <w:t>Observed that earlier-stage preventative support (e.g. KS2/KS3) is limited, increasing pressure later in the system.</w:t>
            </w:r>
          </w:p>
          <w:p w14:paraId="7CEC7398" w14:textId="77777777" w:rsidR="00B26021" w:rsidRPr="00B26021" w:rsidRDefault="00B26021" w:rsidP="00257EC9">
            <w:pPr>
              <w:numPr>
                <w:ilvl w:val="0"/>
                <w:numId w:val="13"/>
              </w:numPr>
              <w:rPr>
                <w:rFonts w:ascii="Aptos Narrow" w:hAnsi="Aptos Narrow" w:cstheme="minorHAnsi"/>
                <w:sz w:val="20"/>
                <w:szCs w:val="20"/>
              </w:rPr>
            </w:pPr>
            <w:r w:rsidRPr="00B26021">
              <w:rPr>
                <w:rFonts w:ascii="Aptos Narrow" w:hAnsi="Aptos Narrow" w:cstheme="minorHAnsi"/>
                <w:sz w:val="20"/>
                <w:szCs w:val="20"/>
              </w:rPr>
              <w:t>Flagged concern that new delivery models risk duplicating existing provision without addressing root causes.</w:t>
            </w:r>
          </w:p>
          <w:p w14:paraId="161B953E" w14:textId="77777777" w:rsidR="00B26021" w:rsidRPr="00B26021" w:rsidRDefault="00B26021" w:rsidP="00257EC9">
            <w:pPr>
              <w:numPr>
                <w:ilvl w:val="0"/>
                <w:numId w:val="13"/>
              </w:numPr>
              <w:rPr>
                <w:rFonts w:ascii="Aptos Narrow" w:hAnsi="Aptos Narrow" w:cstheme="minorHAnsi"/>
                <w:sz w:val="20"/>
                <w:szCs w:val="20"/>
              </w:rPr>
            </w:pPr>
            <w:r w:rsidRPr="00B26021">
              <w:rPr>
                <w:rFonts w:ascii="Aptos Narrow" w:hAnsi="Aptos Narrow" w:cstheme="minorHAnsi"/>
                <w:sz w:val="20"/>
                <w:szCs w:val="20"/>
              </w:rPr>
              <w:t>Highlighted a widening gap between those able to engage in EET and those who cannot without sustained, intensive support.</w:t>
            </w:r>
          </w:p>
          <w:p w14:paraId="42EB8032" w14:textId="77777777" w:rsidR="00B26021" w:rsidRDefault="00B26021" w:rsidP="00B26021">
            <w:pPr>
              <w:rPr>
                <w:rFonts w:ascii="Aptos Narrow" w:hAnsi="Aptos Narrow" w:cstheme="minorHAnsi"/>
                <w:b/>
                <w:bCs/>
                <w:sz w:val="20"/>
                <w:szCs w:val="20"/>
              </w:rPr>
            </w:pPr>
          </w:p>
          <w:p w14:paraId="3B392B4A" w14:textId="52528600" w:rsidR="00B26021" w:rsidRPr="00B26021" w:rsidRDefault="00B26021" w:rsidP="00B26021">
            <w:pPr>
              <w:rPr>
                <w:rFonts w:ascii="Aptos Narrow" w:hAnsi="Aptos Narrow" w:cstheme="minorHAnsi"/>
                <w:b/>
                <w:bCs/>
                <w:sz w:val="20"/>
                <w:szCs w:val="20"/>
              </w:rPr>
            </w:pPr>
            <w:r w:rsidRPr="00B26021">
              <w:rPr>
                <w:rFonts w:ascii="Aptos Narrow" w:hAnsi="Aptos Narrow" w:cstheme="minorHAnsi"/>
                <w:b/>
                <w:bCs/>
                <w:sz w:val="20"/>
                <w:szCs w:val="20"/>
              </w:rPr>
              <w:t>JH welcomed the clarity of the data and reflected on similar pressures within smaller pre</w:t>
            </w:r>
            <w:r w:rsidRPr="00B26021">
              <w:rPr>
                <w:rFonts w:ascii="Aptos Narrow" w:hAnsi="Aptos Narrow" w:cstheme="minorHAnsi"/>
                <w:b/>
                <w:bCs/>
                <w:sz w:val="20"/>
                <w:szCs w:val="20"/>
              </w:rPr>
              <w:noBreakHyphen/>
              <w:t>16 and employability provision.</w:t>
            </w:r>
          </w:p>
          <w:p w14:paraId="1B3E7F77" w14:textId="77777777" w:rsidR="00B26021" w:rsidRPr="00B26021" w:rsidRDefault="00B26021" w:rsidP="00257EC9">
            <w:pPr>
              <w:numPr>
                <w:ilvl w:val="0"/>
                <w:numId w:val="14"/>
              </w:numPr>
              <w:rPr>
                <w:rFonts w:ascii="Aptos Narrow" w:hAnsi="Aptos Narrow" w:cstheme="minorHAnsi"/>
                <w:sz w:val="20"/>
                <w:szCs w:val="20"/>
              </w:rPr>
            </w:pPr>
            <w:r w:rsidRPr="00B26021">
              <w:rPr>
                <w:rFonts w:ascii="Aptos Narrow" w:hAnsi="Aptos Narrow" w:cstheme="minorHAnsi"/>
                <w:sz w:val="20"/>
                <w:szCs w:val="20"/>
              </w:rPr>
              <w:t>Acknowledged funding limitations and reduced delivery capacity.</w:t>
            </w:r>
          </w:p>
          <w:p w14:paraId="47ACB9F1" w14:textId="77777777" w:rsidR="00B26021" w:rsidRPr="00B26021" w:rsidRDefault="00B26021" w:rsidP="00257EC9">
            <w:pPr>
              <w:numPr>
                <w:ilvl w:val="0"/>
                <w:numId w:val="14"/>
              </w:numPr>
              <w:rPr>
                <w:rFonts w:ascii="Aptos Narrow" w:hAnsi="Aptos Narrow" w:cstheme="minorHAnsi"/>
                <w:sz w:val="20"/>
                <w:szCs w:val="20"/>
              </w:rPr>
            </w:pPr>
            <w:r w:rsidRPr="00B26021">
              <w:rPr>
                <w:rFonts w:ascii="Aptos Narrow" w:hAnsi="Aptos Narrow" w:cstheme="minorHAnsi"/>
                <w:sz w:val="20"/>
                <w:szCs w:val="20"/>
              </w:rPr>
              <w:t>Raised a general question around how partners might collectively influence future priorities and decision</w:t>
            </w:r>
            <w:r w:rsidRPr="00B26021">
              <w:rPr>
                <w:rFonts w:ascii="Aptos Narrow" w:hAnsi="Aptos Narrow" w:cstheme="minorHAnsi"/>
                <w:sz w:val="20"/>
                <w:szCs w:val="20"/>
              </w:rPr>
              <w:noBreakHyphen/>
              <w:t>making, noting the long-term societal impact if trends continue.</w:t>
            </w:r>
          </w:p>
          <w:p w14:paraId="486637DB" w14:textId="77777777" w:rsidR="00B26021" w:rsidRPr="00B26021" w:rsidRDefault="00B26021" w:rsidP="00257EC9">
            <w:pPr>
              <w:numPr>
                <w:ilvl w:val="0"/>
                <w:numId w:val="14"/>
              </w:numPr>
              <w:rPr>
                <w:rFonts w:ascii="Aptos Narrow" w:hAnsi="Aptos Narrow" w:cstheme="minorHAnsi"/>
                <w:sz w:val="20"/>
                <w:szCs w:val="20"/>
              </w:rPr>
            </w:pPr>
            <w:r w:rsidRPr="00B26021">
              <w:rPr>
                <w:rFonts w:ascii="Aptos Narrow" w:hAnsi="Aptos Narrow" w:cstheme="minorHAnsi"/>
                <w:sz w:val="20"/>
                <w:szCs w:val="20"/>
              </w:rPr>
              <w:t>Commented that current tendered provision is unlikely to fully meet demand.</w:t>
            </w:r>
          </w:p>
          <w:p w14:paraId="5B8DF297" w14:textId="77777777" w:rsidR="00B26021" w:rsidRDefault="00B26021" w:rsidP="00B26021">
            <w:pPr>
              <w:rPr>
                <w:rFonts w:ascii="Aptos Narrow" w:hAnsi="Aptos Narrow" w:cstheme="minorHAnsi"/>
                <w:b/>
                <w:bCs/>
                <w:sz w:val="20"/>
                <w:szCs w:val="20"/>
              </w:rPr>
            </w:pPr>
          </w:p>
          <w:p w14:paraId="14799637" w14:textId="708FE696" w:rsidR="00B26021" w:rsidRPr="00B26021" w:rsidRDefault="00B26021" w:rsidP="00B26021">
            <w:pPr>
              <w:rPr>
                <w:rFonts w:ascii="Aptos Narrow" w:hAnsi="Aptos Narrow" w:cstheme="minorHAnsi"/>
                <w:b/>
                <w:bCs/>
                <w:sz w:val="20"/>
                <w:szCs w:val="20"/>
              </w:rPr>
            </w:pPr>
            <w:r w:rsidRPr="00B26021">
              <w:rPr>
                <w:rFonts w:ascii="Aptos Narrow" w:hAnsi="Aptos Narrow" w:cstheme="minorHAnsi"/>
                <w:b/>
                <w:bCs/>
                <w:sz w:val="20"/>
                <w:szCs w:val="20"/>
              </w:rPr>
              <w:t>DB shared practice-based learning from a small, intensive pilot intervention.</w:t>
            </w:r>
          </w:p>
          <w:p w14:paraId="178484AA" w14:textId="77777777" w:rsidR="00B26021" w:rsidRPr="00B26021" w:rsidRDefault="00B26021" w:rsidP="00257EC9">
            <w:pPr>
              <w:numPr>
                <w:ilvl w:val="0"/>
                <w:numId w:val="15"/>
              </w:numPr>
              <w:rPr>
                <w:rFonts w:ascii="Aptos Narrow" w:hAnsi="Aptos Narrow" w:cstheme="minorHAnsi"/>
                <w:sz w:val="20"/>
                <w:szCs w:val="20"/>
              </w:rPr>
            </w:pPr>
            <w:r w:rsidRPr="00B26021">
              <w:rPr>
                <w:rFonts w:ascii="Aptos Narrow" w:hAnsi="Aptos Narrow" w:cstheme="minorHAnsi"/>
                <w:sz w:val="20"/>
                <w:szCs w:val="20"/>
              </w:rPr>
              <w:t>Reported positive outcomes around engagement, confidence and return to mainstream learning.</w:t>
            </w:r>
          </w:p>
          <w:p w14:paraId="51E22893" w14:textId="77777777" w:rsidR="00B26021" w:rsidRPr="00B26021" w:rsidRDefault="00B26021" w:rsidP="00257EC9">
            <w:pPr>
              <w:numPr>
                <w:ilvl w:val="0"/>
                <w:numId w:val="15"/>
              </w:numPr>
              <w:rPr>
                <w:rFonts w:ascii="Aptos Narrow" w:hAnsi="Aptos Narrow" w:cstheme="minorHAnsi"/>
                <w:sz w:val="20"/>
                <w:szCs w:val="20"/>
              </w:rPr>
            </w:pPr>
            <w:r w:rsidRPr="00B26021">
              <w:rPr>
                <w:rFonts w:ascii="Aptos Narrow" w:hAnsi="Aptos Narrow" w:cstheme="minorHAnsi"/>
                <w:sz w:val="20"/>
                <w:szCs w:val="20"/>
              </w:rPr>
              <w:t>Emphasised the importance of trauma</w:t>
            </w:r>
            <w:r w:rsidRPr="00B26021">
              <w:rPr>
                <w:rFonts w:ascii="Aptos Narrow" w:hAnsi="Aptos Narrow" w:cstheme="minorHAnsi"/>
                <w:sz w:val="20"/>
                <w:szCs w:val="20"/>
              </w:rPr>
              <w:noBreakHyphen/>
              <w:t>informed approaches and learner comfort in enabling engagement.</w:t>
            </w:r>
          </w:p>
          <w:p w14:paraId="786EC4E2" w14:textId="180BD09C" w:rsidR="00B26021" w:rsidRDefault="00B26021" w:rsidP="00257EC9">
            <w:pPr>
              <w:numPr>
                <w:ilvl w:val="0"/>
                <w:numId w:val="15"/>
              </w:numPr>
              <w:rPr>
                <w:rFonts w:ascii="Aptos Narrow" w:hAnsi="Aptos Narrow" w:cstheme="minorHAnsi"/>
                <w:sz w:val="20"/>
                <w:szCs w:val="20"/>
              </w:rPr>
            </w:pPr>
            <w:r w:rsidRPr="00B26021">
              <w:rPr>
                <w:rFonts w:ascii="Aptos Narrow" w:hAnsi="Aptos Narrow" w:cstheme="minorHAnsi"/>
                <w:sz w:val="20"/>
                <w:szCs w:val="20"/>
              </w:rPr>
              <w:t>Suggested parallel focus on both targeted projects and workforce development within mainstream settings to support earlier intervention.</w:t>
            </w:r>
          </w:p>
          <w:p w14:paraId="1E68FB8B" w14:textId="77777777" w:rsidR="00B26021" w:rsidRPr="00B26021" w:rsidRDefault="00B26021" w:rsidP="00B26021">
            <w:pPr>
              <w:ind w:left="720"/>
              <w:rPr>
                <w:rFonts w:ascii="Aptos Narrow" w:hAnsi="Aptos Narrow" w:cstheme="minorHAnsi"/>
                <w:sz w:val="20"/>
                <w:szCs w:val="20"/>
              </w:rPr>
            </w:pPr>
          </w:p>
          <w:p w14:paraId="41A27A45" w14:textId="77F1540B" w:rsidR="00B26021" w:rsidRPr="00B26021" w:rsidRDefault="00B26021" w:rsidP="00B26021">
            <w:pPr>
              <w:rPr>
                <w:rFonts w:ascii="Aptos Narrow" w:hAnsi="Aptos Narrow" w:cstheme="minorHAnsi"/>
                <w:b/>
                <w:bCs/>
                <w:sz w:val="20"/>
                <w:szCs w:val="20"/>
              </w:rPr>
            </w:pPr>
            <w:r w:rsidRPr="00B26021">
              <w:rPr>
                <w:rFonts w:ascii="Aptos Narrow" w:hAnsi="Aptos Narrow" w:cstheme="minorHAnsi"/>
                <w:b/>
                <w:bCs/>
                <w:sz w:val="20"/>
                <w:szCs w:val="20"/>
              </w:rPr>
              <w:t>JD reflected on continuity of challenges over time.</w:t>
            </w:r>
          </w:p>
          <w:p w14:paraId="113975B9" w14:textId="77777777" w:rsidR="00B26021" w:rsidRPr="00B26021" w:rsidRDefault="00B26021" w:rsidP="00257EC9">
            <w:pPr>
              <w:numPr>
                <w:ilvl w:val="0"/>
                <w:numId w:val="16"/>
              </w:numPr>
              <w:rPr>
                <w:rFonts w:ascii="Aptos Narrow" w:hAnsi="Aptos Narrow" w:cstheme="minorHAnsi"/>
                <w:sz w:val="20"/>
                <w:szCs w:val="20"/>
              </w:rPr>
            </w:pPr>
            <w:r w:rsidRPr="00B26021">
              <w:rPr>
                <w:rFonts w:ascii="Aptos Narrow" w:hAnsi="Aptos Narrow" w:cstheme="minorHAnsi"/>
                <w:sz w:val="20"/>
                <w:szCs w:val="20"/>
              </w:rPr>
              <w:t>Noted persistent systemic barriers such as transport, access to basic equipment, and progression routes.</w:t>
            </w:r>
          </w:p>
          <w:p w14:paraId="6465E6B6" w14:textId="77777777" w:rsidR="00B26021" w:rsidRPr="00B26021" w:rsidRDefault="00B26021" w:rsidP="00257EC9">
            <w:pPr>
              <w:numPr>
                <w:ilvl w:val="0"/>
                <w:numId w:val="16"/>
              </w:numPr>
              <w:rPr>
                <w:rFonts w:ascii="Aptos Narrow" w:hAnsi="Aptos Narrow" w:cstheme="minorHAnsi"/>
                <w:sz w:val="20"/>
                <w:szCs w:val="20"/>
              </w:rPr>
            </w:pPr>
            <w:r w:rsidRPr="00B26021">
              <w:rPr>
                <w:rFonts w:ascii="Aptos Narrow" w:hAnsi="Aptos Narrow" w:cstheme="minorHAnsi"/>
                <w:sz w:val="20"/>
                <w:szCs w:val="20"/>
              </w:rPr>
              <w:t>Observed that some incremental and alternative pathways into key sectors appear to be narrowing.</w:t>
            </w:r>
          </w:p>
          <w:p w14:paraId="3450D046" w14:textId="77777777" w:rsidR="00B26021" w:rsidRPr="00B26021" w:rsidRDefault="00B26021" w:rsidP="00257EC9">
            <w:pPr>
              <w:numPr>
                <w:ilvl w:val="0"/>
                <w:numId w:val="16"/>
              </w:numPr>
              <w:rPr>
                <w:rFonts w:ascii="Aptos Narrow" w:hAnsi="Aptos Narrow" w:cstheme="minorHAnsi"/>
                <w:sz w:val="20"/>
                <w:szCs w:val="20"/>
              </w:rPr>
            </w:pPr>
            <w:r w:rsidRPr="00B26021">
              <w:rPr>
                <w:rFonts w:ascii="Aptos Narrow" w:hAnsi="Aptos Narrow" w:cstheme="minorHAnsi"/>
                <w:sz w:val="20"/>
                <w:szCs w:val="20"/>
              </w:rPr>
              <w:t>Reflected that funding model changes often repackage existing approaches without addressing underlying issues.</w:t>
            </w:r>
          </w:p>
          <w:p w14:paraId="407EDB73" w14:textId="3DDA5FAD" w:rsidR="00824A75" w:rsidRDefault="00B26021" w:rsidP="00257EC9">
            <w:pPr>
              <w:numPr>
                <w:ilvl w:val="0"/>
                <w:numId w:val="16"/>
              </w:numPr>
              <w:rPr>
                <w:rFonts w:ascii="Aptos Narrow" w:hAnsi="Aptos Narrow" w:cstheme="minorHAnsi"/>
                <w:sz w:val="20"/>
                <w:szCs w:val="20"/>
              </w:rPr>
            </w:pPr>
            <w:r w:rsidRPr="00B26021">
              <w:rPr>
                <w:rFonts w:ascii="Aptos Narrow" w:hAnsi="Aptos Narrow" w:cstheme="minorHAnsi"/>
                <w:sz w:val="20"/>
                <w:szCs w:val="20"/>
              </w:rPr>
              <w:t>Suggested that significant change would require long-term policy and system</w:t>
            </w:r>
            <w:r w:rsidRPr="00B26021">
              <w:rPr>
                <w:rFonts w:ascii="Aptos Narrow" w:hAnsi="Aptos Narrow" w:cstheme="minorHAnsi"/>
                <w:sz w:val="20"/>
                <w:szCs w:val="20"/>
              </w:rPr>
              <w:noBreakHyphen/>
              <w:t>level shifts rather than short-term programme adjustments.</w:t>
            </w:r>
          </w:p>
          <w:p w14:paraId="0A1ACB00" w14:textId="77777777" w:rsidR="001D5EF2" w:rsidRDefault="001D5EF2" w:rsidP="00257EC9">
            <w:pPr>
              <w:rPr>
                <w:rFonts w:ascii="Aptos Narrow" w:hAnsi="Aptos Narrow" w:cstheme="minorHAnsi"/>
                <w:i/>
                <w:iCs/>
                <w:sz w:val="20"/>
                <w:szCs w:val="20"/>
              </w:rPr>
            </w:pPr>
          </w:p>
          <w:p w14:paraId="3999F47D" w14:textId="5F15674A" w:rsidR="00B26021" w:rsidRPr="001D5EF2" w:rsidRDefault="00257EC9" w:rsidP="004A3CE1">
            <w:pPr>
              <w:rPr>
                <w:rFonts w:ascii="Aptos Narrow" w:hAnsi="Aptos Narrow" w:cstheme="minorHAnsi"/>
                <w:b/>
                <w:bCs/>
                <w:sz w:val="20"/>
                <w:szCs w:val="20"/>
              </w:rPr>
            </w:pPr>
            <w:r w:rsidRPr="00257EC9">
              <w:rPr>
                <w:rFonts w:ascii="Aptos Narrow" w:hAnsi="Aptos Narrow" w:cstheme="minorHAnsi"/>
                <w:b/>
                <w:bCs/>
                <w:sz w:val="20"/>
                <w:szCs w:val="20"/>
                <w:highlight w:val="yellow"/>
              </w:rPr>
              <w:t xml:space="preserve">ACTION: </w:t>
            </w:r>
            <w:r>
              <w:rPr>
                <w:rFonts w:ascii="Aptos Narrow" w:hAnsi="Aptos Narrow" w:cstheme="minorHAnsi"/>
                <w:b/>
                <w:bCs/>
                <w:sz w:val="20"/>
                <w:szCs w:val="20"/>
                <w:highlight w:val="yellow"/>
              </w:rPr>
              <w:t>JH/CG</w:t>
            </w:r>
            <w:r w:rsidRPr="00257EC9">
              <w:rPr>
                <w:rFonts w:ascii="Aptos Narrow" w:hAnsi="Aptos Narrow" w:cstheme="minorHAnsi"/>
                <w:b/>
                <w:bCs/>
                <w:sz w:val="20"/>
                <w:szCs w:val="20"/>
                <w:highlight w:val="yellow"/>
              </w:rPr>
              <w:t xml:space="preserve"> to consider post</w:t>
            </w:r>
            <w:r w:rsidRPr="00257EC9">
              <w:rPr>
                <w:rFonts w:ascii="Aptos Narrow" w:hAnsi="Aptos Narrow" w:cstheme="minorHAnsi"/>
                <w:b/>
                <w:bCs/>
                <w:sz w:val="20"/>
                <w:szCs w:val="20"/>
                <w:highlight w:val="yellow"/>
              </w:rPr>
              <w:noBreakHyphen/>
              <w:t>election options for collective engagement and evidence</w:t>
            </w:r>
            <w:r w:rsidRPr="00257EC9">
              <w:rPr>
                <w:rFonts w:ascii="Aptos Narrow" w:hAnsi="Aptos Narrow" w:cstheme="minorHAnsi"/>
                <w:b/>
                <w:bCs/>
                <w:sz w:val="20"/>
                <w:szCs w:val="20"/>
                <w:highlight w:val="yellow"/>
              </w:rPr>
              <w:noBreakHyphen/>
              <w:t>sharing on barriers facing young people furthest from the labour market.</w:t>
            </w:r>
          </w:p>
        </w:tc>
      </w:tr>
      <w:tr w:rsidR="004C46EC" w:rsidRPr="00813A81" w14:paraId="02B509A7" w14:textId="77777777" w:rsidTr="00235784">
        <w:trPr>
          <w:jc w:val="center"/>
        </w:trPr>
        <w:tc>
          <w:tcPr>
            <w:tcW w:w="5000" w:type="pct"/>
            <w:shd w:val="clear" w:color="auto" w:fill="D9D9D9" w:themeFill="background1" w:themeFillShade="D9"/>
          </w:tcPr>
          <w:p w14:paraId="1BA9CC24" w14:textId="77777777" w:rsidR="00B26021" w:rsidRPr="0007156E" w:rsidRDefault="00B26021" w:rsidP="00B26021">
            <w:pPr>
              <w:rPr>
                <w:rFonts w:ascii="Aptos Narrow" w:hAnsi="Aptos Narrow" w:cstheme="majorHAnsi"/>
                <w:sz w:val="20"/>
                <w:szCs w:val="20"/>
              </w:rPr>
            </w:pPr>
            <w:r w:rsidRPr="0007156E">
              <w:rPr>
                <w:rFonts w:ascii="Aptos Narrow" w:hAnsi="Aptos Narrow" w:cstheme="majorHAnsi"/>
                <w:b/>
                <w:bCs/>
                <w:sz w:val="20"/>
                <w:szCs w:val="20"/>
              </w:rPr>
              <w:lastRenderedPageBreak/>
              <w:t xml:space="preserve">Funding Availability update </w:t>
            </w:r>
            <w:r w:rsidRPr="0007156E">
              <w:rPr>
                <w:rFonts w:ascii="Aptos Narrow" w:hAnsi="Aptos Narrow" w:cstheme="majorHAnsi"/>
                <w:sz w:val="20"/>
                <w:szCs w:val="20"/>
              </w:rPr>
              <w:t>(Rabia Ceylan, Talent Beyond Boundaries)</w:t>
            </w:r>
          </w:p>
          <w:p w14:paraId="21EC563C" w14:textId="697CA41A" w:rsidR="00BE64B9" w:rsidRPr="00813A81" w:rsidRDefault="00BE64B9" w:rsidP="00A8580B">
            <w:pPr>
              <w:rPr>
                <w:rFonts w:ascii="Aptos Narrow" w:hAnsi="Aptos Narrow" w:cstheme="majorHAnsi"/>
                <w:b/>
                <w:sz w:val="20"/>
                <w:szCs w:val="20"/>
              </w:rPr>
            </w:pPr>
          </w:p>
        </w:tc>
      </w:tr>
      <w:tr w:rsidR="004C46EC" w:rsidRPr="00813A81" w14:paraId="476C8490" w14:textId="77777777" w:rsidTr="00E135E2">
        <w:trPr>
          <w:jc w:val="center"/>
        </w:trPr>
        <w:tc>
          <w:tcPr>
            <w:tcW w:w="5000" w:type="pct"/>
          </w:tcPr>
          <w:p w14:paraId="671FC0A9" w14:textId="77777777" w:rsidR="001D5EF2" w:rsidRDefault="001D5EF2" w:rsidP="00B26021">
            <w:pPr>
              <w:rPr>
                <w:rFonts w:ascii="Aptos Narrow" w:hAnsi="Aptos Narrow" w:cstheme="minorHAnsi"/>
                <w:b/>
                <w:bCs/>
                <w:sz w:val="20"/>
                <w:szCs w:val="20"/>
              </w:rPr>
            </w:pPr>
          </w:p>
          <w:p w14:paraId="10CC8EB1" w14:textId="44D2D41A" w:rsidR="00B26021" w:rsidRDefault="00B26021" w:rsidP="00B26021">
            <w:pPr>
              <w:rPr>
                <w:rFonts w:ascii="Aptos Narrow" w:hAnsi="Aptos Narrow" w:cstheme="minorHAnsi"/>
                <w:sz w:val="20"/>
                <w:szCs w:val="20"/>
              </w:rPr>
            </w:pPr>
            <w:r w:rsidRPr="00B26021">
              <w:rPr>
                <w:rFonts w:ascii="Aptos Narrow" w:hAnsi="Aptos Narrow" w:cstheme="minorHAnsi"/>
                <w:b/>
                <w:bCs/>
                <w:sz w:val="20"/>
                <w:szCs w:val="20"/>
              </w:rPr>
              <w:t xml:space="preserve">RC </w:t>
            </w:r>
            <w:r w:rsidRPr="00B26021">
              <w:rPr>
                <w:rFonts w:ascii="Aptos Narrow" w:hAnsi="Aptos Narrow" w:cstheme="minorHAnsi"/>
                <w:sz w:val="20"/>
                <w:szCs w:val="20"/>
              </w:rPr>
              <w:t>introduced Talent Beyond Boundaries (TBB), an international organisation supporting skilled refugees and displaced people into employment, with a specific focus on Wales over the past two years.</w:t>
            </w:r>
          </w:p>
          <w:p w14:paraId="17DEDE2E" w14:textId="77777777" w:rsidR="00B26021" w:rsidRPr="00B26021" w:rsidRDefault="00B26021" w:rsidP="00B26021">
            <w:pPr>
              <w:rPr>
                <w:rFonts w:ascii="Aptos Narrow" w:hAnsi="Aptos Narrow" w:cstheme="minorHAnsi"/>
                <w:b/>
                <w:bCs/>
                <w:sz w:val="20"/>
                <w:szCs w:val="20"/>
              </w:rPr>
            </w:pPr>
          </w:p>
          <w:p w14:paraId="128AD673" w14:textId="1FA3428B" w:rsidR="00B26021" w:rsidRPr="00B26021" w:rsidRDefault="00B26021" w:rsidP="00B26021">
            <w:pPr>
              <w:rPr>
                <w:rFonts w:ascii="Aptos Narrow" w:hAnsi="Aptos Narrow" w:cstheme="minorHAnsi"/>
                <w:b/>
                <w:bCs/>
                <w:sz w:val="20"/>
                <w:szCs w:val="20"/>
              </w:rPr>
            </w:pPr>
            <w:r w:rsidRPr="00B26021">
              <w:rPr>
                <w:rFonts w:ascii="Aptos Narrow" w:hAnsi="Aptos Narrow" w:cstheme="minorHAnsi"/>
                <w:b/>
                <w:bCs/>
                <w:sz w:val="20"/>
                <w:szCs w:val="20"/>
              </w:rPr>
              <w:t>Key update:</w:t>
            </w:r>
          </w:p>
          <w:p w14:paraId="7351AB74" w14:textId="77777777" w:rsidR="00B26021" w:rsidRPr="00B26021" w:rsidRDefault="00B26021" w:rsidP="00257EC9">
            <w:pPr>
              <w:numPr>
                <w:ilvl w:val="0"/>
                <w:numId w:val="17"/>
              </w:numPr>
              <w:rPr>
                <w:rFonts w:ascii="Aptos Narrow" w:hAnsi="Aptos Narrow" w:cstheme="minorHAnsi"/>
                <w:sz w:val="20"/>
                <w:szCs w:val="20"/>
              </w:rPr>
            </w:pPr>
            <w:r w:rsidRPr="00B26021">
              <w:rPr>
                <w:rFonts w:ascii="Aptos Narrow" w:hAnsi="Aptos Narrow" w:cstheme="minorHAnsi"/>
                <w:sz w:val="20"/>
                <w:szCs w:val="20"/>
              </w:rPr>
              <w:t>TBB has secured time</w:t>
            </w:r>
            <w:r w:rsidRPr="00B26021">
              <w:rPr>
                <w:rFonts w:ascii="Aptos Narrow" w:hAnsi="Aptos Narrow" w:cstheme="minorHAnsi"/>
                <w:sz w:val="20"/>
                <w:szCs w:val="20"/>
              </w:rPr>
              <w:noBreakHyphen/>
              <w:t>limited (one</w:t>
            </w:r>
            <w:r w:rsidRPr="00B26021">
              <w:rPr>
                <w:rFonts w:ascii="Aptos Narrow" w:hAnsi="Aptos Narrow" w:cstheme="minorHAnsi"/>
                <w:sz w:val="20"/>
                <w:szCs w:val="20"/>
              </w:rPr>
              <w:noBreakHyphen/>
              <w:t>year) funding enabling NHS Wales Health Boards to access financial support when recruiting through the TBB programme.</w:t>
            </w:r>
          </w:p>
          <w:p w14:paraId="1F2B6B64" w14:textId="77777777" w:rsidR="00B26021" w:rsidRDefault="00B26021" w:rsidP="00257EC9">
            <w:pPr>
              <w:numPr>
                <w:ilvl w:val="0"/>
                <w:numId w:val="17"/>
              </w:numPr>
              <w:rPr>
                <w:rFonts w:ascii="Aptos Narrow" w:hAnsi="Aptos Narrow" w:cstheme="minorHAnsi"/>
                <w:sz w:val="20"/>
                <w:szCs w:val="20"/>
              </w:rPr>
            </w:pPr>
            <w:r w:rsidRPr="00B26021">
              <w:rPr>
                <w:rFonts w:ascii="Aptos Narrow" w:hAnsi="Aptos Narrow" w:cstheme="minorHAnsi"/>
                <w:sz w:val="20"/>
                <w:szCs w:val="20"/>
              </w:rPr>
              <w:t>Funding is intended to help offset the higher costs associated with international recruitment.</w:t>
            </w:r>
          </w:p>
          <w:p w14:paraId="701D72B7" w14:textId="77777777" w:rsidR="00686E39" w:rsidRPr="00B26021" w:rsidRDefault="00686E39" w:rsidP="00686E39">
            <w:pPr>
              <w:ind w:left="720"/>
              <w:rPr>
                <w:rFonts w:ascii="Aptos Narrow" w:hAnsi="Aptos Narrow" w:cstheme="minorHAnsi"/>
                <w:sz w:val="20"/>
                <w:szCs w:val="20"/>
              </w:rPr>
            </w:pPr>
          </w:p>
          <w:p w14:paraId="5FC3A4AE" w14:textId="6CAC9A9C" w:rsidR="00B26021" w:rsidRPr="00B26021" w:rsidRDefault="00B26021" w:rsidP="00B26021">
            <w:pPr>
              <w:rPr>
                <w:rFonts w:ascii="Aptos Narrow" w:hAnsi="Aptos Narrow" w:cstheme="minorHAnsi"/>
                <w:b/>
                <w:bCs/>
                <w:sz w:val="20"/>
                <w:szCs w:val="20"/>
              </w:rPr>
            </w:pPr>
            <w:r w:rsidRPr="00B26021">
              <w:rPr>
                <w:rFonts w:ascii="Aptos Narrow" w:hAnsi="Aptos Narrow" w:cstheme="minorHAnsi"/>
                <w:b/>
                <w:bCs/>
                <w:sz w:val="20"/>
                <w:szCs w:val="20"/>
              </w:rPr>
              <w:t>Funding details:</w:t>
            </w:r>
          </w:p>
          <w:p w14:paraId="6F91A0BE" w14:textId="77777777" w:rsidR="00B26021" w:rsidRPr="00B26021" w:rsidRDefault="00B26021" w:rsidP="00257EC9">
            <w:pPr>
              <w:numPr>
                <w:ilvl w:val="0"/>
                <w:numId w:val="18"/>
              </w:numPr>
              <w:rPr>
                <w:rFonts w:ascii="Aptos Narrow" w:hAnsi="Aptos Narrow" w:cstheme="minorHAnsi"/>
                <w:sz w:val="20"/>
                <w:szCs w:val="20"/>
              </w:rPr>
            </w:pPr>
            <w:r w:rsidRPr="00B26021">
              <w:rPr>
                <w:rFonts w:ascii="Aptos Narrow" w:hAnsi="Aptos Narrow" w:cstheme="minorHAnsi"/>
                <w:sz w:val="20"/>
                <w:szCs w:val="20"/>
              </w:rPr>
              <w:t>Up to £3,600 per recruit, reimbursed to Health Boards via a Welsh Government mechanism.</w:t>
            </w:r>
          </w:p>
          <w:p w14:paraId="40D08AB1" w14:textId="77777777" w:rsidR="00B26021" w:rsidRPr="00B26021" w:rsidRDefault="00B26021" w:rsidP="00257EC9">
            <w:pPr>
              <w:numPr>
                <w:ilvl w:val="0"/>
                <w:numId w:val="18"/>
              </w:numPr>
              <w:rPr>
                <w:rFonts w:ascii="Aptos Narrow" w:hAnsi="Aptos Narrow" w:cstheme="minorHAnsi"/>
                <w:sz w:val="20"/>
                <w:szCs w:val="20"/>
              </w:rPr>
            </w:pPr>
            <w:r w:rsidRPr="00B26021">
              <w:rPr>
                <w:rFonts w:ascii="Aptos Narrow" w:hAnsi="Aptos Narrow" w:cstheme="minorHAnsi"/>
                <w:sz w:val="20"/>
                <w:szCs w:val="20"/>
              </w:rPr>
              <w:t>Funding can be used flexibly against eligible international recruitment costs (e.g. visa fees, relocation, registration).</w:t>
            </w:r>
          </w:p>
          <w:p w14:paraId="1B6570E9" w14:textId="77777777" w:rsidR="00B26021" w:rsidRDefault="00B26021" w:rsidP="00257EC9">
            <w:pPr>
              <w:numPr>
                <w:ilvl w:val="0"/>
                <w:numId w:val="18"/>
              </w:numPr>
              <w:rPr>
                <w:rFonts w:ascii="Aptos Narrow" w:hAnsi="Aptos Narrow" w:cstheme="minorHAnsi"/>
                <w:sz w:val="20"/>
                <w:szCs w:val="20"/>
              </w:rPr>
            </w:pPr>
            <w:r w:rsidRPr="00B26021">
              <w:rPr>
                <w:rFonts w:ascii="Aptos Narrow" w:hAnsi="Aptos Narrow" w:cstheme="minorHAnsi"/>
                <w:sz w:val="20"/>
                <w:szCs w:val="20"/>
              </w:rPr>
              <w:t>Anticipated to support approximately 10 placements during the funding period, subject to review at six months.</w:t>
            </w:r>
          </w:p>
          <w:p w14:paraId="0097DE45" w14:textId="77777777" w:rsidR="00686E39" w:rsidRPr="00B26021" w:rsidRDefault="00686E39" w:rsidP="00686E39">
            <w:pPr>
              <w:ind w:left="720"/>
              <w:rPr>
                <w:rFonts w:ascii="Aptos Narrow" w:hAnsi="Aptos Narrow" w:cstheme="minorHAnsi"/>
                <w:sz w:val="20"/>
                <w:szCs w:val="20"/>
              </w:rPr>
            </w:pPr>
          </w:p>
          <w:p w14:paraId="1DA94E7F" w14:textId="2D70C306" w:rsidR="00B26021" w:rsidRPr="00B26021" w:rsidRDefault="00B26021" w:rsidP="00B26021">
            <w:pPr>
              <w:rPr>
                <w:rFonts w:ascii="Aptos Narrow" w:hAnsi="Aptos Narrow" w:cstheme="minorHAnsi"/>
                <w:b/>
                <w:bCs/>
                <w:sz w:val="20"/>
                <w:szCs w:val="20"/>
              </w:rPr>
            </w:pPr>
            <w:r w:rsidRPr="00B26021">
              <w:rPr>
                <w:rFonts w:ascii="Aptos Narrow" w:hAnsi="Aptos Narrow" w:cstheme="minorHAnsi"/>
                <w:b/>
                <w:bCs/>
                <w:sz w:val="20"/>
                <w:szCs w:val="20"/>
              </w:rPr>
              <w:t>Scope of roles:</w:t>
            </w:r>
          </w:p>
          <w:p w14:paraId="03352C4A" w14:textId="77777777" w:rsidR="00B26021" w:rsidRPr="00B26021" w:rsidRDefault="00B26021" w:rsidP="00257EC9">
            <w:pPr>
              <w:numPr>
                <w:ilvl w:val="0"/>
                <w:numId w:val="19"/>
              </w:numPr>
              <w:rPr>
                <w:rFonts w:ascii="Aptos Narrow" w:hAnsi="Aptos Narrow" w:cstheme="minorHAnsi"/>
                <w:sz w:val="20"/>
                <w:szCs w:val="20"/>
              </w:rPr>
            </w:pPr>
            <w:r w:rsidRPr="00B26021">
              <w:rPr>
                <w:rFonts w:ascii="Aptos Narrow" w:hAnsi="Aptos Narrow" w:cstheme="minorHAnsi"/>
                <w:sz w:val="20"/>
                <w:szCs w:val="20"/>
              </w:rPr>
              <w:t>Open to clinical roles only (e.g. nursing, AHPs), not non</w:t>
            </w:r>
            <w:r w:rsidRPr="00B26021">
              <w:rPr>
                <w:rFonts w:ascii="Aptos Narrow" w:hAnsi="Aptos Narrow" w:cstheme="minorHAnsi"/>
                <w:sz w:val="20"/>
                <w:szCs w:val="20"/>
              </w:rPr>
              <w:noBreakHyphen/>
              <w:t>clinical posts.</w:t>
            </w:r>
          </w:p>
          <w:p w14:paraId="29F0D7AB" w14:textId="77777777" w:rsidR="00B26021" w:rsidRDefault="00B26021" w:rsidP="00257EC9">
            <w:pPr>
              <w:numPr>
                <w:ilvl w:val="0"/>
                <w:numId w:val="19"/>
              </w:numPr>
              <w:rPr>
                <w:rFonts w:ascii="Aptos Narrow" w:hAnsi="Aptos Narrow" w:cstheme="minorHAnsi"/>
                <w:sz w:val="20"/>
                <w:szCs w:val="20"/>
              </w:rPr>
            </w:pPr>
            <w:r w:rsidRPr="00B26021">
              <w:rPr>
                <w:rFonts w:ascii="Aptos Narrow" w:hAnsi="Aptos Narrow" w:cstheme="minorHAnsi"/>
                <w:sz w:val="20"/>
                <w:szCs w:val="20"/>
              </w:rPr>
              <w:t>Most likely uptake expected in nursing, reflecting workforce shortages and TBB experience.</w:t>
            </w:r>
          </w:p>
          <w:p w14:paraId="62B1FE2E" w14:textId="77777777" w:rsidR="00686E39" w:rsidRPr="00B26021" w:rsidRDefault="00686E39" w:rsidP="00686E39">
            <w:pPr>
              <w:ind w:left="720"/>
              <w:rPr>
                <w:rFonts w:ascii="Aptos Narrow" w:hAnsi="Aptos Narrow" w:cstheme="minorHAnsi"/>
                <w:sz w:val="20"/>
                <w:szCs w:val="20"/>
              </w:rPr>
            </w:pPr>
          </w:p>
          <w:p w14:paraId="178E8B39" w14:textId="2ABA1A2E" w:rsidR="00B26021" w:rsidRPr="00B26021" w:rsidRDefault="00B26021" w:rsidP="00B26021">
            <w:pPr>
              <w:rPr>
                <w:rFonts w:ascii="Aptos Narrow" w:hAnsi="Aptos Narrow" w:cstheme="minorHAnsi"/>
                <w:b/>
                <w:bCs/>
                <w:sz w:val="20"/>
                <w:szCs w:val="20"/>
              </w:rPr>
            </w:pPr>
            <w:r w:rsidRPr="00B26021">
              <w:rPr>
                <w:rFonts w:ascii="Aptos Narrow" w:hAnsi="Aptos Narrow" w:cstheme="minorHAnsi"/>
                <w:b/>
                <w:bCs/>
                <w:sz w:val="20"/>
                <w:szCs w:val="20"/>
              </w:rPr>
              <w:t>Purpose and rationale:</w:t>
            </w:r>
          </w:p>
          <w:p w14:paraId="527FDADB" w14:textId="77777777" w:rsidR="00B26021" w:rsidRPr="00B26021" w:rsidRDefault="00B26021" w:rsidP="00257EC9">
            <w:pPr>
              <w:numPr>
                <w:ilvl w:val="0"/>
                <w:numId w:val="20"/>
              </w:numPr>
              <w:rPr>
                <w:rFonts w:ascii="Aptos Narrow" w:hAnsi="Aptos Narrow" w:cstheme="minorHAnsi"/>
                <w:sz w:val="20"/>
                <w:szCs w:val="20"/>
              </w:rPr>
            </w:pPr>
            <w:r w:rsidRPr="00B26021">
              <w:rPr>
                <w:rFonts w:ascii="Aptos Narrow" w:hAnsi="Aptos Narrow" w:cstheme="minorHAnsi"/>
                <w:sz w:val="20"/>
                <w:szCs w:val="20"/>
              </w:rPr>
              <w:t>Intended as a complementary option, not a replacement for local recruitment.</w:t>
            </w:r>
          </w:p>
          <w:p w14:paraId="0DFBD289" w14:textId="77777777" w:rsidR="00B26021" w:rsidRPr="00B26021" w:rsidRDefault="00B26021" w:rsidP="00257EC9">
            <w:pPr>
              <w:numPr>
                <w:ilvl w:val="0"/>
                <w:numId w:val="20"/>
              </w:numPr>
              <w:rPr>
                <w:rFonts w:ascii="Aptos Narrow" w:hAnsi="Aptos Narrow" w:cstheme="minorHAnsi"/>
                <w:sz w:val="20"/>
                <w:szCs w:val="20"/>
              </w:rPr>
            </w:pPr>
            <w:r w:rsidRPr="00B26021">
              <w:rPr>
                <w:rFonts w:ascii="Aptos Narrow" w:hAnsi="Aptos Narrow" w:cstheme="minorHAnsi"/>
                <w:sz w:val="20"/>
                <w:szCs w:val="20"/>
              </w:rPr>
              <w:t>Provides access to an under</w:t>
            </w:r>
            <w:r w:rsidRPr="00B26021">
              <w:rPr>
                <w:rFonts w:ascii="Aptos Narrow" w:hAnsi="Aptos Narrow" w:cstheme="minorHAnsi"/>
                <w:sz w:val="20"/>
                <w:szCs w:val="20"/>
              </w:rPr>
              <w:noBreakHyphen/>
              <w:t>utilised talent pool while supporting refugee integration through employment from day one.</w:t>
            </w:r>
          </w:p>
          <w:p w14:paraId="4971D3C1" w14:textId="77777777" w:rsidR="00686E39" w:rsidRDefault="00686E39" w:rsidP="00B26021">
            <w:pPr>
              <w:rPr>
                <w:rFonts w:ascii="Aptos Narrow" w:hAnsi="Aptos Narrow" w:cstheme="minorHAnsi"/>
                <w:b/>
                <w:bCs/>
                <w:sz w:val="20"/>
                <w:szCs w:val="20"/>
              </w:rPr>
            </w:pPr>
          </w:p>
          <w:p w14:paraId="10C8967B" w14:textId="61710FA3" w:rsidR="00B26021" w:rsidRPr="00B26021" w:rsidRDefault="00B26021" w:rsidP="00B26021">
            <w:pPr>
              <w:rPr>
                <w:rFonts w:ascii="Aptos Narrow" w:hAnsi="Aptos Narrow" w:cstheme="minorHAnsi"/>
                <w:b/>
                <w:bCs/>
                <w:sz w:val="20"/>
                <w:szCs w:val="20"/>
              </w:rPr>
            </w:pPr>
            <w:r w:rsidRPr="00B26021">
              <w:rPr>
                <w:rFonts w:ascii="Aptos Narrow" w:hAnsi="Aptos Narrow" w:cstheme="minorHAnsi"/>
                <w:b/>
                <w:bCs/>
                <w:sz w:val="20"/>
                <w:szCs w:val="20"/>
              </w:rPr>
              <w:t>Programme support:</w:t>
            </w:r>
          </w:p>
          <w:p w14:paraId="7A41B5CF" w14:textId="77777777" w:rsidR="00B26021" w:rsidRPr="00B26021" w:rsidRDefault="00B26021" w:rsidP="00257EC9">
            <w:pPr>
              <w:numPr>
                <w:ilvl w:val="0"/>
                <w:numId w:val="21"/>
              </w:numPr>
              <w:rPr>
                <w:rFonts w:ascii="Aptos Narrow" w:hAnsi="Aptos Narrow" w:cstheme="minorHAnsi"/>
                <w:sz w:val="20"/>
                <w:szCs w:val="20"/>
              </w:rPr>
            </w:pPr>
            <w:r w:rsidRPr="00B26021">
              <w:rPr>
                <w:rFonts w:ascii="Aptos Narrow" w:hAnsi="Aptos Narrow" w:cstheme="minorHAnsi"/>
                <w:sz w:val="20"/>
                <w:szCs w:val="20"/>
              </w:rPr>
              <w:t>TBB provides end</w:t>
            </w:r>
            <w:r w:rsidRPr="00B26021">
              <w:rPr>
                <w:rFonts w:ascii="Aptos Narrow" w:hAnsi="Aptos Narrow" w:cstheme="minorHAnsi"/>
                <w:sz w:val="20"/>
                <w:szCs w:val="20"/>
              </w:rPr>
              <w:noBreakHyphen/>
              <w:t>to</w:t>
            </w:r>
            <w:r w:rsidRPr="00B26021">
              <w:rPr>
                <w:rFonts w:ascii="Aptos Narrow" w:hAnsi="Aptos Narrow" w:cstheme="minorHAnsi"/>
                <w:sz w:val="20"/>
                <w:szCs w:val="20"/>
              </w:rPr>
              <w:noBreakHyphen/>
              <w:t>end support including talent sourcing, recruitment coordination, immigration processes, and settlement support.</w:t>
            </w:r>
          </w:p>
          <w:p w14:paraId="45E8D131" w14:textId="77777777" w:rsidR="00B26021" w:rsidRPr="00B26021" w:rsidRDefault="00B26021" w:rsidP="00257EC9">
            <w:pPr>
              <w:numPr>
                <w:ilvl w:val="0"/>
                <w:numId w:val="21"/>
              </w:numPr>
              <w:rPr>
                <w:rFonts w:ascii="Aptos Narrow" w:hAnsi="Aptos Narrow" w:cstheme="minorHAnsi"/>
                <w:sz w:val="20"/>
                <w:szCs w:val="20"/>
              </w:rPr>
            </w:pPr>
            <w:r w:rsidRPr="00B26021">
              <w:rPr>
                <w:rFonts w:ascii="Aptos Narrow" w:hAnsi="Aptos Narrow" w:cstheme="minorHAnsi"/>
                <w:sz w:val="20"/>
                <w:szCs w:val="20"/>
              </w:rPr>
              <w:t>Established working relationships with the Home Office/UKVI offer additional flexibility (e.g. priority processing, documentation support).</w:t>
            </w:r>
          </w:p>
          <w:p w14:paraId="0FAE1C8C" w14:textId="77777777" w:rsidR="00B26021" w:rsidRPr="00B26021" w:rsidRDefault="00B26021" w:rsidP="00257EC9">
            <w:pPr>
              <w:numPr>
                <w:ilvl w:val="0"/>
                <w:numId w:val="21"/>
              </w:numPr>
              <w:rPr>
                <w:rFonts w:ascii="Aptos Narrow" w:hAnsi="Aptos Narrow" w:cstheme="minorHAnsi"/>
                <w:sz w:val="20"/>
                <w:szCs w:val="20"/>
              </w:rPr>
            </w:pPr>
            <w:r w:rsidRPr="00B26021">
              <w:rPr>
                <w:rFonts w:ascii="Aptos Narrow" w:hAnsi="Aptos Narrow" w:cstheme="minorHAnsi"/>
                <w:sz w:val="20"/>
                <w:szCs w:val="20"/>
              </w:rPr>
              <w:t>Integration support includes links to local communities and on</w:t>
            </w:r>
            <w:r w:rsidRPr="00B26021">
              <w:rPr>
                <w:rFonts w:ascii="Aptos Narrow" w:hAnsi="Aptos Narrow" w:cstheme="minorHAnsi"/>
                <w:sz w:val="20"/>
                <w:szCs w:val="20"/>
              </w:rPr>
              <w:noBreakHyphen/>
              <w:t>the</w:t>
            </w:r>
            <w:r w:rsidRPr="00B26021">
              <w:rPr>
                <w:rFonts w:ascii="Aptos Narrow" w:hAnsi="Aptos Narrow" w:cstheme="minorHAnsi"/>
                <w:sz w:val="20"/>
                <w:szCs w:val="20"/>
              </w:rPr>
              <w:noBreakHyphen/>
              <w:t>ground networks in Wales.</w:t>
            </w:r>
          </w:p>
          <w:p w14:paraId="4D45D85D" w14:textId="77777777" w:rsidR="00686E39" w:rsidRDefault="00686E39" w:rsidP="00B26021">
            <w:pPr>
              <w:rPr>
                <w:rFonts w:ascii="Aptos Narrow" w:hAnsi="Aptos Narrow" w:cstheme="minorHAnsi"/>
                <w:b/>
                <w:bCs/>
                <w:sz w:val="20"/>
                <w:szCs w:val="20"/>
              </w:rPr>
            </w:pPr>
          </w:p>
          <w:p w14:paraId="2589CEDF" w14:textId="2ED57066" w:rsidR="00B26021" w:rsidRPr="00B26021" w:rsidRDefault="00B26021" w:rsidP="00B26021">
            <w:pPr>
              <w:rPr>
                <w:rFonts w:ascii="Aptos Narrow" w:hAnsi="Aptos Narrow" w:cstheme="minorHAnsi"/>
                <w:b/>
                <w:bCs/>
                <w:sz w:val="20"/>
                <w:szCs w:val="20"/>
              </w:rPr>
            </w:pPr>
            <w:r w:rsidRPr="00B26021">
              <w:rPr>
                <w:rFonts w:ascii="Aptos Narrow" w:hAnsi="Aptos Narrow" w:cstheme="minorHAnsi"/>
                <w:b/>
                <w:bCs/>
                <w:sz w:val="20"/>
                <w:szCs w:val="20"/>
              </w:rPr>
              <w:t>Recruitment process:</w:t>
            </w:r>
          </w:p>
          <w:p w14:paraId="32D21AB4" w14:textId="77777777" w:rsidR="00B26021" w:rsidRPr="00B26021" w:rsidRDefault="00B26021" w:rsidP="00257EC9">
            <w:pPr>
              <w:numPr>
                <w:ilvl w:val="0"/>
                <w:numId w:val="22"/>
              </w:numPr>
              <w:rPr>
                <w:rFonts w:ascii="Aptos Narrow" w:hAnsi="Aptos Narrow" w:cstheme="minorHAnsi"/>
                <w:sz w:val="20"/>
                <w:szCs w:val="20"/>
              </w:rPr>
            </w:pPr>
            <w:r w:rsidRPr="00B26021">
              <w:rPr>
                <w:rFonts w:ascii="Aptos Narrow" w:hAnsi="Aptos Narrow" w:cstheme="minorHAnsi"/>
                <w:sz w:val="20"/>
                <w:szCs w:val="20"/>
              </w:rPr>
              <w:t>Health Boards engage directly with TBB, share role requirements and job descriptions.</w:t>
            </w:r>
          </w:p>
          <w:p w14:paraId="41572F20" w14:textId="77777777" w:rsidR="00B26021" w:rsidRPr="00B26021" w:rsidRDefault="00B26021" w:rsidP="00257EC9">
            <w:pPr>
              <w:numPr>
                <w:ilvl w:val="0"/>
                <w:numId w:val="22"/>
              </w:numPr>
              <w:rPr>
                <w:rFonts w:ascii="Aptos Narrow" w:hAnsi="Aptos Narrow" w:cstheme="minorHAnsi"/>
                <w:sz w:val="20"/>
                <w:szCs w:val="20"/>
              </w:rPr>
            </w:pPr>
            <w:r w:rsidRPr="00B26021">
              <w:rPr>
                <w:rFonts w:ascii="Aptos Narrow" w:hAnsi="Aptos Narrow" w:cstheme="minorHAnsi"/>
                <w:sz w:val="20"/>
                <w:szCs w:val="20"/>
              </w:rPr>
              <w:t>TBB sources and shortlists candidates; interviews undertaken remotely.</w:t>
            </w:r>
          </w:p>
          <w:p w14:paraId="48B7C042" w14:textId="77777777" w:rsidR="00B26021" w:rsidRPr="00B26021" w:rsidRDefault="00B26021" w:rsidP="00257EC9">
            <w:pPr>
              <w:numPr>
                <w:ilvl w:val="0"/>
                <w:numId w:val="22"/>
              </w:numPr>
              <w:rPr>
                <w:rFonts w:ascii="Aptos Narrow" w:hAnsi="Aptos Narrow" w:cstheme="minorHAnsi"/>
                <w:sz w:val="20"/>
                <w:szCs w:val="20"/>
              </w:rPr>
            </w:pPr>
            <w:r w:rsidRPr="00B26021">
              <w:rPr>
                <w:rFonts w:ascii="Aptos Narrow" w:hAnsi="Aptos Narrow" w:cstheme="minorHAnsi"/>
                <w:sz w:val="20"/>
                <w:szCs w:val="20"/>
              </w:rPr>
              <w:t>Immigration and relocation managed with TBB support and partner organisations.</w:t>
            </w:r>
          </w:p>
          <w:p w14:paraId="524965B1" w14:textId="77777777" w:rsidR="00686E39" w:rsidRDefault="00686E39" w:rsidP="00B26021">
            <w:pPr>
              <w:rPr>
                <w:rFonts w:ascii="Aptos Narrow" w:hAnsi="Aptos Narrow" w:cstheme="minorHAnsi"/>
                <w:b/>
                <w:bCs/>
                <w:sz w:val="20"/>
                <w:szCs w:val="20"/>
              </w:rPr>
            </w:pPr>
          </w:p>
          <w:p w14:paraId="4C577174" w14:textId="0B8A436D" w:rsidR="00B26021" w:rsidRPr="00B26021" w:rsidRDefault="00B26021" w:rsidP="00B26021">
            <w:pPr>
              <w:rPr>
                <w:rFonts w:ascii="Aptos Narrow" w:hAnsi="Aptos Narrow" w:cstheme="minorHAnsi"/>
                <w:b/>
                <w:bCs/>
                <w:sz w:val="20"/>
                <w:szCs w:val="20"/>
              </w:rPr>
            </w:pPr>
            <w:r w:rsidRPr="00B26021">
              <w:rPr>
                <w:rFonts w:ascii="Aptos Narrow" w:hAnsi="Aptos Narrow" w:cstheme="minorHAnsi"/>
                <w:b/>
                <w:bCs/>
                <w:sz w:val="20"/>
                <w:szCs w:val="20"/>
              </w:rPr>
              <w:t>Costs and impact:</w:t>
            </w:r>
          </w:p>
          <w:p w14:paraId="51A841F0" w14:textId="77777777" w:rsidR="00B26021" w:rsidRPr="00B26021" w:rsidRDefault="00B26021" w:rsidP="00257EC9">
            <w:pPr>
              <w:numPr>
                <w:ilvl w:val="0"/>
                <w:numId w:val="23"/>
              </w:numPr>
              <w:rPr>
                <w:rFonts w:ascii="Aptos Narrow" w:hAnsi="Aptos Narrow" w:cstheme="minorHAnsi"/>
                <w:sz w:val="20"/>
                <w:szCs w:val="20"/>
              </w:rPr>
            </w:pPr>
            <w:r w:rsidRPr="00B26021">
              <w:rPr>
                <w:rFonts w:ascii="Aptos Narrow" w:hAnsi="Aptos Narrow" w:cstheme="minorHAnsi"/>
                <w:sz w:val="20"/>
                <w:szCs w:val="20"/>
              </w:rPr>
              <w:t>Typical international recruitment costs estimated at ~£10k; subsidy may reduce this to approx. £6k–£7k.</w:t>
            </w:r>
          </w:p>
          <w:p w14:paraId="3EF66303" w14:textId="77777777" w:rsidR="00B26021" w:rsidRPr="00B26021" w:rsidRDefault="00B26021" w:rsidP="00257EC9">
            <w:pPr>
              <w:numPr>
                <w:ilvl w:val="0"/>
                <w:numId w:val="23"/>
              </w:numPr>
              <w:rPr>
                <w:rFonts w:ascii="Aptos Narrow" w:hAnsi="Aptos Narrow" w:cstheme="minorHAnsi"/>
                <w:sz w:val="20"/>
                <w:szCs w:val="20"/>
              </w:rPr>
            </w:pPr>
            <w:r w:rsidRPr="00B26021">
              <w:rPr>
                <w:rFonts w:ascii="Aptos Narrow" w:hAnsi="Aptos Narrow" w:cstheme="minorHAnsi"/>
                <w:sz w:val="20"/>
                <w:szCs w:val="20"/>
              </w:rPr>
              <w:t>Funding period runs April–April, with recruitment timelines estimated at 3–4 months per candidate.</w:t>
            </w:r>
          </w:p>
          <w:p w14:paraId="227B575A" w14:textId="77777777" w:rsidR="00686E39" w:rsidRDefault="00686E39" w:rsidP="00B26021">
            <w:pPr>
              <w:rPr>
                <w:rFonts w:ascii="Aptos Narrow" w:hAnsi="Aptos Narrow" w:cstheme="minorHAnsi"/>
                <w:b/>
                <w:bCs/>
                <w:sz w:val="20"/>
                <w:szCs w:val="20"/>
              </w:rPr>
            </w:pPr>
          </w:p>
          <w:p w14:paraId="0D41473B" w14:textId="0D7A28C9" w:rsidR="00B26021" w:rsidRPr="00B26021" w:rsidRDefault="00B26021" w:rsidP="00B26021">
            <w:pPr>
              <w:rPr>
                <w:rFonts w:ascii="Aptos Narrow" w:hAnsi="Aptos Narrow" w:cstheme="minorHAnsi"/>
                <w:b/>
                <w:bCs/>
                <w:sz w:val="20"/>
                <w:szCs w:val="20"/>
              </w:rPr>
            </w:pPr>
            <w:r w:rsidRPr="00B26021">
              <w:rPr>
                <w:rFonts w:ascii="Aptos Narrow" w:hAnsi="Aptos Narrow" w:cstheme="minorHAnsi"/>
                <w:b/>
                <w:bCs/>
                <w:sz w:val="20"/>
                <w:szCs w:val="20"/>
              </w:rPr>
              <w:t>Next steps and engagement:</w:t>
            </w:r>
          </w:p>
          <w:p w14:paraId="1C564D72" w14:textId="77777777" w:rsidR="00B26021" w:rsidRPr="00B26021" w:rsidRDefault="00B26021" w:rsidP="00257EC9">
            <w:pPr>
              <w:numPr>
                <w:ilvl w:val="0"/>
                <w:numId w:val="24"/>
              </w:numPr>
              <w:rPr>
                <w:rFonts w:ascii="Aptos Narrow" w:hAnsi="Aptos Narrow" w:cstheme="minorHAnsi"/>
                <w:sz w:val="20"/>
                <w:szCs w:val="20"/>
              </w:rPr>
            </w:pPr>
            <w:r w:rsidRPr="00B26021">
              <w:rPr>
                <w:rFonts w:ascii="Aptos Narrow" w:hAnsi="Aptos Narrow" w:cstheme="minorHAnsi"/>
                <w:sz w:val="20"/>
                <w:szCs w:val="20"/>
              </w:rPr>
              <w:t>Fact sheet to be shared with members post</w:t>
            </w:r>
            <w:r w:rsidRPr="00B26021">
              <w:rPr>
                <w:rFonts w:ascii="Aptos Narrow" w:hAnsi="Aptos Narrow" w:cstheme="minorHAnsi"/>
                <w:sz w:val="20"/>
                <w:szCs w:val="20"/>
              </w:rPr>
              <w:noBreakHyphen/>
              <w:t>meeting.</w:t>
            </w:r>
          </w:p>
          <w:p w14:paraId="35E5CBEE" w14:textId="77777777" w:rsidR="00B26021" w:rsidRPr="00B26021" w:rsidRDefault="00B26021" w:rsidP="00257EC9">
            <w:pPr>
              <w:numPr>
                <w:ilvl w:val="0"/>
                <w:numId w:val="24"/>
              </w:numPr>
              <w:rPr>
                <w:rFonts w:ascii="Aptos Narrow" w:hAnsi="Aptos Narrow" w:cstheme="minorHAnsi"/>
                <w:sz w:val="20"/>
                <w:szCs w:val="20"/>
              </w:rPr>
            </w:pPr>
            <w:r w:rsidRPr="00B26021">
              <w:rPr>
                <w:rFonts w:ascii="Aptos Narrow" w:hAnsi="Aptos Narrow" w:cstheme="minorHAnsi"/>
                <w:sz w:val="20"/>
                <w:szCs w:val="20"/>
              </w:rPr>
              <w:t>Webinar planned 19 May with partners (including Business Wales and Careers Wales) to outline the programme and share case studies.</w:t>
            </w:r>
          </w:p>
          <w:p w14:paraId="4BCD482B" w14:textId="77777777" w:rsidR="00B26021" w:rsidRPr="00B26021" w:rsidRDefault="00B26021" w:rsidP="00257EC9">
            <w:pPr>
              <w:numPr>
                <w:ilvl w:val="0"/>
                <w:numId w:val="24"/>
              </w:numPr>
              <w:rPr>
                <w:rFonts w:ascii="Aptos Narrow" w:hAnsi="Aptos Narrow" w:cstheme="minorHAnsi"/>
                <w:sz w:val="20"/>
                <w:szCs w:val="20"/>
              </w:rPr>
            </w:pPr>
            <w:r w:rsidRPr="00B26021">
              <w:rPr>
                <w:rFonts w:ascii="Aptos Narrow" w:hAnsi="Aptos Narrow" w:cstheme="minorHAnsi"/>
                <w:sz w:val="20"/>
                <w:szCs w:val="20"/>
              </w:rPr>
              <w:t>Members encouraged to share information with relevant NHS Health Board contacts.</w:t>
            </w:r>
          </w:p>
          <w:p w14:paraId="33639CB7" w14:textId="77777777" w:rsidR="004A3CE1" w:rsidRDefault="004A3CE1" w:rsidP="004A3CE1">
            <w:pPr>
              <w:rPr>
                <w:rFonts w:ascii="Aptos Narrow" w:hAnsi="Aptos Narrow" w:cstheme="minorHAnsi"/>
                <w:bCs/>
                <w:sz w:val="20"/>
                <w:szCs w:val="20"/>
              </w:rPr>
            </w:pPr>
          </w:p>
          <w:p w14:paraId="3B02AF35" w14:textId="45B5CE71" w:rsidR="00FB623B" w:rsidRDefault="00B26021" w:rsidP="004A3CE1">
            <w:pPr>
              <w:rPr>
                <w:rFonts w:ascii="Aptos Narrow" w:hAnsi="Aptos Narrow" w:cstheme="minorHAnsi"/>
                <w:bCs/>
                <w:sz w:val="20"/>
                <w:szCs w:val="20"/>
              </w:rPr>
            </w:pPr>
            <w:r>
              <w:rPr>
                <w:rFonts w:ascii="Aptos Narrow" w:hAnsi="Aptos Narrow" w:cstheme="minorHAnsi"/>
                <w:bCs/>
                <w:sz w:val="20"/>
                <w:szCs w:val="20"/>
              </w:rPr>
              <w:t>RC</w:t>
            </w:r>
            <w:r w:rsidR="00FB623B">
              <w:rPr>
                <w:rFonts w:ascii="Aptos Narrow" w:hAnsi="Aptos Narrow" w:cstheme="minorHAnsi"/>
                <w:bCs/>
                <w:sz w:val="20"/>
                <w:szCs w:val="20"/>
              </w:rPr>
              <w:t xml:space="preserve">’s </w:t>
            </w:r>
            <w:r>
              <w:rPr>
                <w:rFonts w:ascii="Aptos Narrow" w:hAnsi="Aptos Narrow" w:cstheme="minorHAnsi"/>
                <w:bCs/>
                <w:sz w:val="20"/>
                <w:szCs w:val="20"/>
              </w:rPr>
              <w:t>Factsheet</w:t>
            </w:r>
            <w:r w:rsidR="00FB623B">
              <w:rPr>
                <w:rFonts w:ascii="Aptos Narrow" w:hAnsi="Aptos Narrow" w:cstheme="minorHAnsi"/>
                <w:bCs/>
                <w:sz w:val="20"/>
                <w:szCs w:val="20"/>
              </w:rPr>
              <w:t xml:space="preserve"> is available here: </w:t>
            </w:r>
          </w:p>
          <w:p w14:paraId="779567C8" w14:textId="77777777" w:rsidR="00686E39" w:rsidRDefault="00FB623B" w:rsidP="004A3CE1">
            <w:pPr>
              <w:rPr>
                <w:rFonts w:ascii="Aptos Narrow" w:hAnsi="Aptos Narrow" w:cstheme="minorHAnsi"/>
                <w:bCs/>
                <w:sz w:val="20"/>
                <w:szCs w:val="20"/>
              </w:rPr>
            </w:pPr>
            <w:r>
              <w:rPr>
                <w:rFonts w:ascii="Aptos Narrow" w:hAnsi="Aptos Narrow" w:cstheme="minorHAnsi"/>
                <w:bCs/>
                <w:sz w:val="20"/>
                <w:szCs w:val="20"/>
              </w:rPr>
              <w:t xml:space="preserve">         </w:t>
            </w:r>
          </w:p>
          <w:p w14:paraId="534FE075" w14:textId="77777777" w:rsidR="00257EC9" w:rsidRDefault="00FB623B" w:rsidP="00257EC9">
            <w:pPr>
              <w:rPr>
                <w:rFonts w:ascii="Aptos Narrow" w:hAnsi="Aptos Narrow" w:cstheme="minorHAnsi"/>
                <w:bCs/>
                <w:sz w:val="20"/>
                <w:szCs w:val="20"/>
              </w:rPr>
            </w:pPr>
            <w:r>
              <w:rPr>
                <w:rFonts w:ascii="Aptos Narrow" w:hAnsi="Aptos Narrow" w:cstheme="minorHAnsi"/>
                <w:bCs/>
                <w:sz w:val="20"/>
                <w:szCs w:val="20"/>
              </w:rPr>
              <w:t xml:space="preserve">   </w:t>
            </w:r>
            <w:r w:rsidR="00686E39">
              <w:rPr>
                <w:rFonts w:ascii="Aptos Narrow" w:hAnsi="Aptos Narrow" w:cstheme="minorHAnsi"/>
                <w:bCs/>
                <w:sz w:val="20"/>
                <w:szCs w:val="20"/>
              </w:rPr>
              <w:object w:dxaOrig="1504" w:dyaOrig="982" w14:anchorId="2A92A3DF">
                <v:shape id="_x0000_i1026" type="#_x0000_t75" style="width:75pt;height:48.75pt" o:ole="">
                  <v:imagedata r:id="rId11" o:title=""/>
                </v:shape>
                <o:OLEObject Type="Embed" ProgID="Acrobat.Document.DC" ShapeID="_x0000_i1026" DrawAspect="Icon" ObjectID="_1839759716" r:id="rId12"/>
              </w:object>
            </w:r>
          </w:p>
          <w:p w14:paraId="7B75A83D" w14:textId="77777777" w:rsidR="001D5EF2" w:rsidRDefault="001D5EF2" w:rsidP="00257EC9">
            <w:pPr>
              <w:rPr>
                <w:rFonts w:ascii="Aptos Narrow" w:hAnsi="Aptos Narrow" w:cstheme="majorHAnsi"/>
                <w:sz w:val="20"/>
                <w:szCs w:val="20"/>
              </w:rPr>
            </w:pPr>
          </w:p>
          <w:p w14:paraId="5F2EC5CF" w14:textId="77777777" w:rsidR="001D5EF2" w:rsidRDefault="001D5EF2" w:rsidP="00257EC9">
            <w:pPr>
              <w:rPr>
                <w:rFonts w:ascii="Aptos Narrow" w:hAnsi="Aptos Narrow" w:cstheme="majorHAnsi"/>
                <w:sz w:val="20"/>
                <w:szCs w:val="20"/>
              </w:rPr>
            </w:pPr>
          </w:p>
          <w:p w14:paraId="6A0E735C" w14:textId="0069CC58" w:rsidR="001D5EF2" w:rsidRPr="00813A81" w:rsidRDefault="001D5EF2" w:rsidP="00257EC9">
            <w:pPr>
              <w:rPr>
                <w:rFonts w:ascii="Aptos Narrow" w:hAnsi="Aptos Narrow" w:cstheme="majorHAnsi"/>
                <w:sz w:val="20"/>
                <w:szCs w:val="20"/>
              </w:rPr>
            </w:pPr>
          </w:p>
        </w:tc>
      </w:tr>
      <w:tr w:rsidR="004C46EC" w:rsidRPr="00813A81" w14:paraId="2D2A9E15" w14:textId="77777777" w:rsidTr="00235784">
        <w:trPr>
          <w:jc w:val="center"/>
        </w:trPr>
        <w:tc>
          <w:tcPr>
            <w:tcW w:w="5000" w:type="pct"/>
            <w:shd w:val="clear" w:color="auto" w:fill="D9D9D9" w:themeFill="background1" w:themeFillShade="D9"/>
          </w:tcPr>
          <w:p w14:paraId="15867B20" w14:textId="62F264B7" w:rsidR="00BE64B9" w:rsidRPr="00813A81" w:rsidRDefault="004C46EC" w:rsidP="00A8580B">
            <w:pPr>
              <w:rPr>
                <w:rFonts w:ascii="Aptos Narrow" w:hAnsi="Aptos Narrow" w:cstheme="majorHAnsi"/>
                <w:sz w:val="20"/>
                <w:szCs w:val="20"/>
              </w:rPr>
            </w:pPr>
            <w:r w:rsidRPr="00813A81">
              <w:rPr>
                <w:rFonts w:ascii="Aptos Narrow" w:hAnsi="Aptos Narrow" w:cstheme="majorHAnsi"/>
                <w:b/>
                <w:bCs/>
                <w:sz w:val="20"/>
                <w:szCs w:val="20"/>
              </w:rPr>
              <w:lastRenderedPageBreak/>
              <w:t>Cluster Group Member Updates</w:t>
            </w:r>
            <w:r w:rsidR="00686E39">
              <w:rPr>
                <w:rFonts w:ascii="Aptos Narrow" w:hAnsi="Aptos Narrow" w:cstheme="majorHAnsi"/>
                <w:b/>
                <w:bCs/>
                <w:sz w:val="20"/>
                <w:szCs w:val="20"/>
              </w:rPr>
              <w:t>/ Discussion</w:t>
            </w:r>
            <w:r w:rsidRPr="00813A81">
              <w:rPr>
                <w:rFonts w:ascii="Aptos Narrow" w:hAnsi="Aptos Narrow" w:cstheme="majorHAnsi"/>
                <w:sz w:val="20"/>
                <w:szCs w:val="20"/>
              </w:rPr>
              <w:t xml:space="preserve"> (</w:t>
            </w:r>
            <w:r w:rsidR="00686E39">
              <w:rPr>
                <w:rFonts w:ascii="Aptos Narrow" w:hAnsi="Aptos Narrow" w:cstheme="majorHAnsi"/>
                <w:sz w:val="20"/>
                <w:szCs w:val="20"/>
              </w:rPr>
              <w:t>Open to all</w:t>
            </w:r>
            <w:r w:rsidRPr="00813A81">
              <w:rPr>
                <w:rFonts w:ascii="Aptos Narrow" w:hAnsi="Aptos Narrow" w:cstheme="majorHAnsi"/>
                <w:sz w:val="20"/>
                <w:szCs w:val="20"/>
              </w:rPr>
              <w:t xml:space="preserve"> members)</w:t>
            </w:r>
          </w:p>
          <w:p w14:paraId="3DEFA21A" w14:textId="7D16D29C" w:rsidR="009C5E66" w:rsidRPr="00813A81" w:rsidRDefault="009C5E66" w:rsidP="00A8580B">
            <w:pPr>
              <w:rPr>
                <w:rFonts w:ascii="Aptos Narrow" w:hAnsi="Aptos Narrow" w:cstheme="majorHAnsi"/>
                <w:sz w:val="20"/>
                <w:szCs w:val="20"/>
              </w:rPr>
            </w:pPr>
          </w:p>
        </w:tc>
      </w:tr>
      <w:tr w:rsidR="004C46EC" w:rsidRPr="00813A81" w14:paraId="1D5BF6F7" w14:textId="77777777" w:rsidTr="00235784">
        <w:trPr>
          <w:jc w:val="center"/>
        </w:trPr>
        <w:tc>
          <w:tcPr>
            <w:tcW w:w="5000" w:type="pct"/>
          </w:tcPr>
          <w:p w14:paraId="08C19F03" w14:textId="09B31415" w:rsidR="00F81B96" w:rsidRDefault="00686E39" w:rsidP="000A6A82">
            <w:pPr>
              <w:shd w:val="clear" w:color="auto" w:fill="E8E8E8" w:themeFill="background2"/>
              <w:rPr>
                <w:rFonts w:ascii="Aptos Narrow" w:hAnsi="Aptos Narrow" w:cstheme="majorHAnsi"/>
                <w:b/>
                <w:bCs/>
                <w:sz w:val="20"/>
                <w:szCs w:val="20"/>
              </w:rPr>
            </w:pPr>
            <w:r>
              <w:rPr>
                <w:rFonts w:ascii="Aptos Narrow" w:hAnsi="Aptos Narrow" w:cstheme="majorHAnsi"/>
                <w:b/>
                <w:bCs/>
                <w:sz w:val="20"/>
                <w:szCs w:val="20"/>
              </w:rPr>
              <w:t>Mark Wilmore</w:t>
            </w:r>
          </w:p>
          <w:p w14:paraId="666EE654" w14:textId="77777777" w:rsidR="00686E39" w:rsidRDefault="00686E39" w:rsidP="00686E39">
            <w:pPr>
              <w:rPr>
                <w:rFonts w:ascii="Aptos Narrow" w:hAnsi="Aptos Narrow" w:cstheme="majorHAnsi"/>
                <w:sz w:val="20"/>
                <w:szCs w:val="20"/>
              </w:rPr>
            </w:pPr>
          </w:p>
          <w:p w14:paraId="4871853B" w14:textId="0B0553DC" w:rsidR="00686E39" w:rsidRPr="00686E39" w:rsidRDefault="00686E39" w:rsidP="00686E39">
            <w:pPr>
              <w:rPr>
                <w:rFonts w:ascii="Aptos Narrow" w:hAnsi="Aptos Narrow" w:cstheme="majorHAnsi"/>
                <w:sz w:val="20"/>
                <w:szCs w:val="20"/>
              </w:rPr>
            </w:pPr>
            <w:r w:rsidRPr="00686E39">
              <w:rPr>
                <w:rFonts w:ascii="Aptos Narrow" w:hAnsi="Aptos Narrow" w:cstheme="majorHAnsi"/>
                <w:sz w:val="20"/>
                <w:szCs w:val="20"/>
              </w:rPr>
              <w:t xml:space="preserve">MW advised that </w:t>
            </w:r>
            <w:proofErr w:type="spellStart"/>
            <w:r w:rsidRPr="00686E39">
              <w:rPr>
                <w:rFonts w:ascii="Aptos Narrow" w:hAnsi="Aptos Narrow" w:cstheme="majorHAnsi"/>
                <w:sz w:val="20"/>
                <w:szCs w:val="20"/>
              </w:rPr>
              <w:t>Llamau</w:t>
            </w:r>
            <w:proofErr w:type="spellEnd"/>
            <w:r w:rsidRPr="00686E39">
              <w:rPr>
                <w:rFonts w:ascii="Aptos Narrow" w:hAnsi="Aptos Narrow" w:cstheme="majorHAnsi"/>
                <w:sz w:val="20"/>
                <w:szCs w:val="20"/>
              </w:rPr>
              <w:t xml:space="preserve"> is operating under significant and increasing financial pressure across both education and housing provision, while continuing business as usual. He highlighted that a high proportion of young people at risk of homelessness are not engaged in education or training, with growing concern about rising family withdrawals from statutory education and the wider long</w:t>
            </w:r>
            <w:r w:rsidRPr="00686E39">
              <w:rPr>
                <w:rFonts w:ascii="Aptos Narrow" w:hAnsi="Aptos Narrow" w:cstheme="majorHAnsi"/>
                <w:sz w:val="20"/>
                <w:szCs w:val="20"/>
              </w:rPr>
              <w:noBreakHyphen/>
              <w:t xml:space="preserve">term impacts on services and the local economy. MW emphasised that the sector is at a critical point, with reduced funding threatening the sustainability of providers and vital support pathways. He clarified that, from </w:t>
            </w:r>
            <w:proofErr w:type="spellStart"/>
            <w:r w:rsidRPr="00686E39">
              <w:rPr>
                <w:rFonts w:ascii="Aptos Narrow" w:hAnsi="Aptos Narrow" w:cstheme="majorHAnsi"/>
                <w:sz w:val="20"/>
                <w:szCs w:val="20"/>
              </w:rPr>
              <w:t>Llamau’s</w:t>
            </w:r>
            <w:proofErr w:type="spellEnd"/>
            <w:r w:rsidRPr="00686E39">
              <w:rPr>
                <w:rFonts w:ascii="Aptos Narrow" w:hAnsi="Aptos Narrow" w:cstheme="majorHAnsi"/>
                <w:sz w:val="20"/>
                <w:szCs w:val="20"/>
              </w:rPr>
              <w:t xml:space="preserve"> perspective, “work ready” means a young person being able to independently access careers advice and make informed decisions about next steps, noting that short interventions alone are often insufficient without ongoing support, particularly for neurodiverse young people, and that declining provision is making navigation of available opportunities increasingly difficult.</w:t>
            </w:r>
          </w:p>
          <w:p w14:paraId="181DDA03" w14:textId="77777777" w:rsidR="005254C0" w:rsidRPr="005254C0" w:rsidRDefault="005254C0" w:rsidP="005254C0">
            <w:pPr>
              <w:rPr>
                <w:rFonts w:ascii="Aptos Narrow" w:hAnsi="Aptos Narrow" w:cstheme="majorHAnsi"/>
                <w:sz w:val="20"/>
                <w:szCs w:val="20"/>
              </w:rPr>
            </w:pPr>
          </w:p>
          <w:p w14:paraId="35D1BDCF" w14:textId="7942909F" w:rsidR="00355270" w:rsidRDefault="00686E39" w:rsidP="000A6A82">
            <w:pPr>
              <w:shd w:val="clear" w:color="auto" w:fill="E8E8E8" w:themeFill="background2"/>
              <w:rPr>
                <w:rFonts w:ascii="Aptos Narrow" w:hAnsi="Aptos Narrow" w:cstheme="majorHAnsi"/>
                <w:b/>
                <w:bCs/>
                <w:sz w:val="20"/>
                <w:szCs w:val="20"/>
              </w:rPr>
            </w:pPr>
            <w:r>
              <w:rPr>
                <w:rFonts w:ascii="Aptos Narrow" w:hAnsi="Aptos Narrow" w:cstheme="majorHAnsi"/>
                <w:b/>
                <w:bCs/>
                <w:sz w:val="20"/>
                <w:szCs w:val="20"/>
              </w:rPr>
              <w:t>Jude Holloway</w:t>
            </w:r>
          </w:p>
          <w:p w14:paraId="217113E1" w14:textId="77777777" w:rsidR="00686E39" w:rsidRDefault="00686E39" w:rsidP="00686E39">
            <w:pPr>
              <w:rPr>
                <w:rFonts w:ascii="Aptos Narrow" w:hAnsi="Aptos Narrow" w:cstheme="majorHAnsi"/>
                <w:sz w:val="20"/>
                <w:szCs w:val="20"/>
              </w:rPr>
            </w:pPr>
          </w:p>
          <w:p w14:paraId="4FCA2434" w14:textId="47870253" w:rsidR="00686E39" w:rsidRPr="00686E39" w:rsidRDefault="00686E39" w:rsidP="00686E39">
            <w:pPr>
              <w:rPr>
                <w:rFonts w:ascii="Aptos Narrow" w:hAnsi="Aptos Narrow" w:cstheme="majorHAnsi"/>
                <w:sz w:val="20"/>
                <w:szCs w:val="20"/>
              </w:rPr>
            </w:pPr>
            <w:r w:rsidRPr="00686E39">
              <w:rPr>
                <w:rFonts w:ascii="Aptos Narrow" w:hAnsi="Aptos Narrow" w:cstheme="majorHAnsi"/>
                <w:sz w:val="20"/>
                <w:szCs w:val="20"/>
              </w:rPr>
              <w:t>JH reflected on the complexity and fragmentation of the current landscape, noting that even professionals can struggle to understand the volume of funded courses, provision and access routes, making navigation particularly difficult for families and young people. She suggested exploring follow</w:t>
            </w:r>
            <w:r w:rsidRPr="00686E39">
              <w:rPr>
                <w:rFonts w:ascii="Aptos Narrow" w:hAnsi="Aptos Narrow" w:cstheme="majorHAnsi"/>
                <w:sz w:val="20"/>
                <w:szCs w:val="20"/>
              </w:rPr>
              <w:noBreakHyphen/>
              <w:t>up discussions with partners to identify whether any specific, manageable actions could be progressed collectively rather than attempting to address the whole system at once. JH also shared concerns arising from involvement in a post</w:t>
            </w:r>
            <w:r w:rsidRPr="00686E39">
              <w:rPr>
                <w:rFonts w:ascii="Aptos Narrow" w:hAnsi="Aptos Narrow" w:cstheme="majorHAnsi"/>
                <w:sz w:val="20"/>
                <w:szCs w:val="20"/>
              </w:rPr>
              <w:noBreakHyphen/>
              <w:t>16 pathways consultation, where it appeared that understanding of pre</w:t>
            </w:r>
            <w:r w:rsidRPr="00686E39">
              <w:rPr>
                <w:rFonts w:ascii="Aptos Narrow" w:hAnsi="Aptos Narrow" w:cstheme="majorHAnsi"/>
                <w:sz w:val="20"/>
                <w:szCs w:val="20"/>
              </w:rPr>
              <w:noBreakHyphen/>
              <w:t>16 and NEET issues was limited, reinforcing the view that this remains a significant and unresolved challenge.</w:t>
            </w:r>
          </w:p>
          <w:p w14:paraId="4BE0179F" w14:textId="77777777" w:rsidR="000D5F4A" w:rsidRDefault="000D5F4A" w:rsidP="00686E39">
            <w:pPr>
              <w:rPr>
                <w:rFonts w:ascii="Aptos Narrow" w:hAnsi="Aptos Narrow" w:cstheme="majorHAnsi"/>
                <w:b/>
                <w:bCs/>
                <w:sz w:val="20"/>
                <w:szCs w:val="20"/>
              </w:rPr>
            </w:pPr>
          </w:p>
          <w:p w14:paraId="6EF70E98" w14:textId="77777777" w:rsidR="00AF47CA" w:rsidRPr="005254C0" w:rsidRDefault="00AF47CA" w:rsidP="00AF47CA">
            <w:pPr>
              <w:rPr>
                <w:rFonts w:ascii="Aptos Narrow" w:hAnsi="Aptos Narrow" w:cstheme="majorHAnsi"/>
                <w:sz w:val="20"/>
                <w:szCs w:val="20"/>
              </w:rPr>
            </w:pPr>
          </w:p>
          <w:p w14:paraId="16F7C346" w14:textId="2D10FAD8" w:rsidR="00AF47CA" w:rsidRDefault="00AF47CA" w:rsidP="00AF47CA">
            <w:pPr>
              <w:shd w:val="clear" w:color="auto" w:fill="E8E8E8" w:themeFill="background2"/>
              <w:rPr>
                <w:rFonts w:ascii="Aptos Narrow" w:hAnsi="Aptos Narrow" w:cstheme="majorHAnsi"/>
                <w:b/>
                <w:bCs/>
                <w:sz w:val="20"/>
                <w:szCs w:val="20"/>
              </w:rPr>
            </w:pPr>
            <w:r>
              <w:rPr>
                <w:rFonts w:ascii="Aptos Narrow" w:hAnsi="Aptos Narrow" w:cstheme="majorHAnsi"/>
                <w:b/>
                <w:bCs/>
                <w:sz w:val="20"/>
                <w:szCs w:val="20"/>
              </w:rPr>
              <w:t xml:space="preserve">Leanne Jones – </w:t>
            </w:r>
            <w:r>
              <w:rPr>
                <w:rFonts w:ascii="Aptos Narrow" w:hAnsi="Aptos Narrow" w:cstheme="majorHAnsi"/>
                <w:sz w:val="20"/>
                <w:szCs w:val="20"/>
              </w:rPr>
              <w:t>Update incorporated</w:t>
            </w:r>
            <w:r w:rsidRPr="00AF47CA">
              <w:rPr>
                <w:rFonts w:ascii="Aptos Narrow" w:hAnsi="Aptos Narrow" w:cstheme="majorHAnsi"/>
                <w:sz w:val="20"/>
                <w:szCs w:val="20"/>
              </w:rPr>
              <w:t xml:space="preserve"> from </w:t>
            </w:r>
            <w:proofErr w:type="gramStart"/>
            <w:r w:rsidRPr="00AF47CA">
              <w:rPr>
                <w:rFonts w:ascii="Aptos Narrow" w:hAnsi="Aptos Narrow" w:cstheme="majorHAnsi"/>
                <w:sz w:val="20"/>
                <w:szCs w:val="20"/>
              </w:rPr>
              <w:t>Email</w:t>
            </w:r>
            <w:proofErr w:type="gramEnd"/>
            <w:r w:rsidRPr="00AF47CA">
              <w:rPr>
                <w:rFonts w:ascii="Aptos Narrow" w:hAnsi="Aptos Narrow" w:cstheme="majorHAnsi"/>
                <w:sz w:val="20"/>
                <w:szCs w:val="20"/>
              </w:rPr>
              <w:t xml:space="preserve"> as unable to stay duration of meeting</w:t>
            </w:r>
          </w:p>
          <w:p w14:paraId="52649E2E" w14:textId="77777777" w:rsidR="00AF47CA" w:rsidRDefault="00AF47CA" w:rsidP="00AF47CA">
            <w:pPr>
              <w:rPr>
                <w:rFonts w:ascii="Aptos Narrow" w:hAnsi="Aptos Narrow" w:cstheme="majorHAnsi"/>
                <w:b/>
                <w:bCs/>
                <w:sz w:val="20"/>
                <w:szCs w:val="20"/>
              </w:rPr>
            </w:pPr>
          </w:p>
          <w:p w14:paraId="1AEF1CD8" w14:textId="6FDED37F" w:rsidR="00AF47CA" w:rsidRPr="00AF47CA" w:rsidRDefault="00AF47CA" w:rsidP="00AF47CA">
            <w:pPr>
              <w:rPr>
                <w:rFonts w:ascii="Aptos Narrow" w:hAnsi="Aptos Narrow" w:cstheme="majorHAnsi"/>
                <w:sz w:val="20"/>
                <w:szCs w:val="20"/>
              </w:rPr>
            </w:pPr>
            <w:r w:rsidRPr="00AF47CA">
              <w:rPr>
                <w:rFonts w:ascii="Aptos Narrow" w:hAnsi="Aptos Narrow" w:cstheme="majorHAnsi"/>
                <w:b/>
                <w:bCs/>
                <w:sz w:val="20"/>
                <w:szCs w:val="20"/>
              </w:rPr>
              <w:t>Health, Social Care and Childcare Qualifications - Awarding Body Update</w:t>
            </w:r>
          </w:p>
          <w:p w14:paraId="6232401E" w14:textId="77777777" w:rsidR="00AF47CA" w:rsidRPr="00AF47CA" w:rsidRDefault="00AF47CA" w:rsidP="00AF47CA">
            <w:pPr>
              <w:rPr>
                <w:rFonts w:ascii="Aptos Narrow" w:hAnsi="Aptos Narrow" w:cstheme="majorHAnsi"/>
                <w:sz w:val="20"/>
                <w:szCs w:val="20"/>
              </w:rPr>
            </w:pPr>
            <w:r w:rsidRPr="00AF47CA">
              <w:rPr>
                <w:rFonts w:ascii="Aptos Narrow" w:hAnsi="Aptos Narrow" w:cstheme="majorHAnsi"/>
                <w:sz w:val="20"/>
                <w:szCs w:val="20"/>
              </w:rPr>
              <w:t>The embargo on Health and Social Care and Childcare qualifications has now been lifted, meaning WJEC no longer holds a monopoly in this area. While this change has been welcomed by the sector, it is disappointing that no alternative awarding bodies have yet come forward.</w:t>
            </w:r>
            <w:r w:rsidRPr="00AF47CA">
              <w:rPr>
                <w:rFonts w:ascii="Aptos Narrow" w:hAnsi="Aptos Narrow" w:cstheme="majorHAnsi"/>
                <w:b/>
                <w:bCs/>
                <w:sz w:val="20"/>
                <w:szCs w:val="20"/>
              </w:rPr>
              <w:t xml:space="preserve"> </w:t>
            </w:r>
            <w:r w:rsidRPr="00AF47CA">
              <w:rPr>
                <w:rFonts w:ascii="Aptos Narrow" w:hAnsi="Aptos Narrow" w:cstheme="majorHAnsi"/>
                <w:sz w:val="20"/>
                <w:szCs w:val="20"/>
              </w:rPr>
              <w:t>NCFE have stated that they do have a qualification in this area but have not released anything</w:t>
            </w:r>
            <w:r w:rsidRPr="00AF47CA">
              <w:rPr>
                <w:rFonts w:ascii="Aptos Narrow" w:hAnsi="Aptos Narrow" w:cstheme="majorHAnsi"/>
                <w:b/>
                <w:bCs/>
                <w:sz w:val="20"/>
                <w:szCs w:val="20"/>
              </w:rPr>
              <w:t xml:space="preserve">. </w:t>
            </w:r>
            <w:r w:rsidRPr="00AF47CA">
              <w:rPr>
                <w:rFonts w:ascii="Aptos Narrow" w:hAnsi="Aptos Narrow" w:cstheme="majorHAnsi"/>
                <w:sz w:val="20"/>
                <w:szCs w:val="20"/>
              </w:rPr>
              <w:t> This is leaving colleges with limited flexibility or choice in qualification design and assessment models.</w:t>
            </w:r>
          </w:p>
          <w:p w14:paraId="2916D26C" w14:textId="77777777" w:rsidR="00AF47CA" w:rsidRDefault="00AF47CA" w:rsidP="00AF47CA">
            <w:pPr>
              <w:rPr>
                <w:rFonts w:ascii="Aptos Narrow" w:hAnsi="Aptos Narrow" w:cstheme="majorHAnsi"/>
                <w:b/>
                <w:bCs/>
                <w:sz w:val="20"/>
                <w:szCs w:val="20"/>
              </w:rPr>
            </w:pPr>
          </w:p>
          <w:p w14:paraId="3CD29AD6" w14:textId="51363EDF" w:rsidR="00AF47CA" w:rsidRPr="00AF47CA" w:rsidRDefault="00AF47CA" w:rsidP="00AF47CA">
            <w:pPr>
              <w:rPr>
                <w:rFonts w:ascii="Aptos Narrow" w:hAnsi="Aptos Narrow" w:cstheme="majorHAnsi"/>
                <w:sz w:val="20"/>
                <w:szCs w:val="20"/>
              </w:rPr>
            </w:pPr>
            <w:r w:rsidRPr="00AF47CA">
              <w:rPr>
                <w:rFonts w:ascii="Aptos Narrow" w:hAnsi="Aptos Narrow" w:cstheme="majorHAnsi"/>
                <w:b/>
                <w:bCs/>
                <w:sz w:val="20"/>
                <w:szCs w:val="20"/>
              </w:rPr>
              <w:t>Concerns Regarding NEA Requirements</w:t>
            </w:r>
            <w:r w:rsidRPr="00AF47CA">
              <w:rPr>
                <w:rFonts w:ascii="Aptos Narrow" w:hAnsi="Aptos Narrow" w:cstheme="majorHAnsi"/>
                <w:sz w:val="20"/>
                <w:szCs w:val="20"/>
              </w:rPr>
              <w:br/>
              <w:t>There continue to be concerns across the FE sector regarding the Non</w:t>
            </w:r>
            <w:r w:rsidRPr="00AF47CA">
              <w:rPr>
                <w:rFonts w:ascii="Aptos Narrow" w:hAnsi="Aptos Narrow" w:cstheme="majorHAnsi"/>
                <w:sz w:val="20"/>
                <w:szCs w:val="20"/>
              </w:rPr>
              <w:noBreakHyphen/>
              <w:t>Exam Assessment (NEA) requirements within the WJEC Childcare qualifications. The NEA is widely viewed as overly time</w:t>
            </w:r>
            <w:r w:rsidRPr="00AF47CA">
              <w:rPr>
                <w:rFonts w:ascii="Aptos Narrow" w:hAnsi="Aptos Narrow" w:cstheme="majorHAnsi"/>
                <w:sz w:val="20"/>
                <w:szCs w:val="20"/>
              </w:rPr>
              <w:noBreakHyphen/>
              <w:t>consuming and burdensome for both learners and staff, particularly at Level 2, where learner readiness and resilience are more variable. Colleges report that the assessment model presents a barrier to learner progression and achievement.</w:t>
            </w:r>
          </w:p>
          <w:p w14:paraId="08EA8B00" w14:textId="77777777" w:rsidR="00AF47CA" w:rsidRDefault="00AF47CA" w:rsidP="00AF47CA">
            <w:pPr>
              <w:rPr>
                <w:rFonts w:ascii="Aptos Narrow" w:hAnsi="Aptos Narrow" w:cstheme="majorHAnsi"/>
                <w:b/>
                <w:bCs/>
                <w:sz w:val="20"/>
                <w:szCs w:val="20"/>
              </w:rPr>
            </w:pPr>
          </w:p>
          <w:p w14:paraId="768AD8B5" w14:textId="6B9331CE" w:rsidR="00AF47CA" w:rsidRPr="00AF47CA" w:rsidRDefault="00AF47CA" w:rsidP="00AF47CA">
            <w:pPr>
              <w:rPr>
                <w:rFonts w:ascii="Aptos Narrow" w:hAnsi="Aptos Narrow" w:cstheme="majorHAnsi"/>
                <w:sz w:val="20"/>
                <w:szCs w:val="20"/>
              </w:rPr>
            </w:pPr>
            <w:r w:rsidRPr="00AF47CA">
              <w:rPr>
                <w:rFonts w:ascii="Aptos Narrow" w:hAnsi="Aptos Narrow" w:cstheme="majorHAnsi"/>
                <w:b/>
                <w:bCs/>
                <w:sz w:val="20"/>
                <w:szCs w:val="20"/>
              </w:rPr>
              <w:t>Learner Profile and Achievement Challenges</w:t>
            </w:r>
            <w:r w:rsidRPr="00AF47CA">
              <w:rPr>
                <w:rFonts w:ascii="Aptos Narrow" w:hAnsi="Aptos Narrow" w:cstheme="majorHAnsi"/>
                <w:sz w:val="20"/>
                <w:szCs w:val="20"/>
              </w:rPr>
              <w:br/>
              <w:t>Many FE colleges across the region are experiencing increasing difficulty in supporting Childcare learners to successfully complete the qualification. This is largely due to the calibre of learners entering programmes, including lower starting points, additional learning needs, mental health and broader pastoral and engagement issues.</w:t>
            </w:r>
          </w:p>
          <w:p w14:paraId="2D4858B0" w14:textId="77777777" w:rsidR="00AF47CA" w:rsidRDefault="00AF47CA" w:rsidP="00AF47CA">
            <w:pPr>
              <w:rPr>
                <w:rFonts w:ascii="Aptos Narrow" w:hAnsi="Aptos Narrow" w:cstheme="majorHAnsi"/>
                <w:b/>
                <w:bCs/>
                <w:sz w:val="20"/>
                <w:szCs w:val="20"/>
              </w:rPr>
            </w:pPr>
          </w:p>
          <w:p w14:paraId="64E8678A" w14:textId="77777777" w:rsidR="00AF47CA" w:rsidRPr="00AF47CA" w:rsidRDefault="00AF47CA" w:rsidP="00AF47CA">
            <w:pPr>
              <w:rPr>
                <w:rFonts w:ascii="Aptos Narrow" w:hAnsi="Aptos Narrow" w:cstheme="majorHAnsi"/>
                <w:sz w:val="20"/>
                <w:szCs w:val="20"/>
              </w:rPr>
            </w:pPr>
            <w:r w:rsidRPr="00AF47CA">
              <w:rPr>
                <w:rFonts w:ascii="Aptos Narrow" w:hAnsi="Aptos Narrow" w:cstheme="majorHAnsi"/>
                <w:b/>
                <w:bCs/>
                <w:sz w:val="20"/>
                <w:szCs w:val="20"/>
              </w:rPr>
              <w:t>Sector</w:t>
            </w:r>
            <w:r w:rsidRPr="00AF47CA">
              <w:rPr>
                <w:rFonts w:ascii="Aptos Narrow" w:hAnsi="Aptos Narrow" w:cstheme="majorHAnsi"/>
                <w:b/>
                <w:bCs/>
                <w:sz w:val="20"/>
                <w:szCs w:val="20"/>
              </w:rPr>
              <w:noBreakHyphen/>
              <w:t>wide Escalation</w:t>
            </w:r>
            <w:r w:rsidRPr="00AF47CA">
              <w:rPr>
                <w:rFonts w:ascii="Aptos Narrow" w:hAnsi="Aptos Narrow" w:cstheme="majorHAnsi"/>
                <w:sz w:val="20"/>
                <w:szCs w:val="20"/>
              </w:rPr>
              <w:br/>
              <w:t xml:space="preserve">All FE colleges delivering Health, Social Care and Childcare provision are escalating these concerns through the </w:t>
            </w:r>
            <w:proofErr w:type="spellStart"/>
            <w:r w:rsidRPr="00AF47CA">
              <w:rPr>
                <w:rFonts w:ascii="Aptos Narrow" w:hAnsi="Aptos Narrow" w:cstheme="majorHAnsi"/>
                <w:sz w:val="20"/>
                <w:szCs w:val="20"/>
              </w:rPr>
              <w:t>Colegau</w:t>
            </w:r>
            <w:proofErr w:type="spellEnd"/>
            <w:r w:rsidRPr="00AF47CA">
              <w:rPr>
                <w:rFonts w:ascii="Aptos Narrow" w:hAnsi="Aptos Narrow" w:cstheme="majorHAnsi"/>
                <w:sz w:val="20"/>
                <w:szCs w:val="20"/>
              </w:rPr>
              <w:t xml:space="preserve"> Cymru </w:t>
            </w:r>
          </w:p>
          <w:p w14:paraId="47A89735" w14:textId="4B7F1228" w:rsidR="00AF47CA" w:rsidRPr="00AF47CA" w:rsidRDefault="00AF47CA" w:rsidP="00AF47CA">
            <w:pPr>
              <w:rPr>
                <w:rFonts w:ascii="Aptos Narrow" w:hAnsi="Aptos Narrow" w:cstheme="majorHAnsi"/>
                <w:sz w:val="20"/>
                <w:szCs w:val="20"/>
              </w:rPr>
            </w:pPr>
            <w:r w:rsidRPr="00AF47CA">
              <w:rPr>
                <w:rFonts w:ascii="Aptos Narrow" w:hAnsi="Aptos Narrow" w:cstheme="majorHAnsi"/>
                <w:sz w:val="20"/>
                <w:szCs w:val="20"/>
              </w:rPr>
              <w:t>Vice Principals Curriculum and Quality Group for collective consideration. This will include discussion around qualification suitability, assessment burden, learner accessibility, and the wider implications for workforce development in the foundational economy.</w:t>
            </w:r>
          </w:p>
          <w:p w14:paraId="19C576EC" w14:textId="77777777" w:rsidR="00AF47CA" w:rsidRDefault="00AF47CA" w:rsidP="00AF47CA">
            <w:pPr>
              <w:rPr>
                <w:rFonts w:ascii="Aptos Narrow" w:hAnsi="Aptos Narrow" w:cstheme="majorHAnsi"/>
                <w:b/>
                <w:bCs/>
                <w:sz w:val="20"/>
                <w:szCs w:val="20"/>
              </w:rPr>
            </w:pPr>
          </w:p>
          <w:p w14:paraId="29BDA50C" w14:textId="4DC84C04" w:rsidR="00AF47CA" w:rsidRDefault="00AF47CA" w:rsidP="00AF47CA">
            <w:pPr>
              <w:rPr>
                <w:rFonts w:ascii="Aptos Narrow" w:hAnsi="Aptos Narrow" w:cstheme="majorHAnsi"/>
                <w:sz w:val="20"/>
                <w:szCs w:val="20"/>
              </w:rPr>
            </w:pPr>
            <w:r w:rsidRPr="00AF47CA">
              <w:rPr>
                <w:rFonts w:ascii="Aptos Narrow" w:hAnsi="Aptos Narrow" w:cstheme="majorHAnsi"/>
                <w:b/>
                <w:bCs/>
                <w:sz w:val="20"/>
                <w:szCs w:val="20"/>
              </w:rPr>
              <w:t>Nursing Cadet Programme Update</w:t>
            </w:r>
            <w:r w:rsidRPr="00AF47CA">
              <w:rPr>
                <w:rFonts w:ascii="Aptos Narrow" w:hAnsi="Aptos Narrow" w:cstheme="majorHAnsi"/>
                <w:sz w:val="20"/>
                <w:szCs w:val="20"/>
              </w:rPr>
              <w:br/>
              <w:t xml:space="preserve">The Royal College of Nursing (RCN) confirmed last week that HEIW/NHS Wales funding for the RCN King’s Nursing Cadet Scheme will cease from this academic year.  This is </w:t>
            </w:r>
            <w:r w:rsidR="001D5EF2" w:rsidRPr="00AF47CA">
              <w:rPr>
                <w:rFonts w:ascii="Aptos Narrow" w:hAnsi="Aptos Narrow" w:cstheme="majorHAnsi"/>
                <w:sz w:val="20"/>
                <w:szCs w:val="20"/>
              </w:rPr>
              <w:t>disappointing</w:t>
            </w:r>
            <w:r w:rsidRPr="00AF47CA">
              <w:rPr>
                <w:rFonts w:ascii="Aptos Narrow" w:hAnsi="Aptos Narrow" w:cstheme="majorHAnsi"/>
                <w:sz w:val="20"/>
                <w:szCs w:val="20"/>
              </w:rPr>
              <w:t xml:space="preserve"> as it has been such a successful programme in supporting learners to progress into Nursing Degrees and Careers. Colleges are now working with the RCN to actively explore alternative ways of being able to sustain this important progression programme into nursing and allied health professions.</w:t>
            </w:r>
          </w:p>
          <w:p w14:paraId="3C4779F6" w14:textId="77777777" w:rsidR="00AF47CA" w:rsidRDefault="00AF47CA" w:rsidP="00AF47CA">
            <w:pPr>
              <w:rPr>
                <w:rFonts w:ascii="Aptos Narrow" w:hAnsi="Aptos Narrow" w:cstheme="majorHAnsi"/>
                <w:b/>
                <w:bCs/>
                <w:sz w:val="20"/>
                <w:szCs w:val="20"/>
              </w:rPr>
            </w:pPr>
          </w:p>
          <w:p w14:paraId="3E312E5F" w14:textId="77777777" w:rsidR="00AF47CA" w:rsidRDefault="00AF47CA" w:rsidP="00AF47CA">
            <w:pPr>
              <w:rPr>
                <w:rFonts w:ascii="Aptos Narrow" w:hAnsi="Aptos Narrow" w:cstheme="majorHAnsi"/>
                <w:b/>
                <w:bCs/>
                <w:sz w:val="20"/>
                <w:szCs w:val="20"/>
              </w:rPr>
            </w:pPr>
          </w:p>
          <w:p w14:paraId="70271A96" w14:textId="77777777" w:rsidR="00AF47CA" w:rsidRDefault="00AF47CA" w:rsidP="00AF47CA">
            <w:pPr>
              <w:rPr>
                <w:rFonts w:ascii="Aptos Narrow" w:hAnsi="Aptos Narrow" w:cstheme="majorHAnsi"/>
                <w:b/>
                <w:bCs/>
                <w:sz w:val="20"/>
                <w:szCs w:val="20"/>
              </w:rPr>
            </w:pPr>
          </w:p>
          <w:p w14:paraId="2AFBEA65" w14:textId="4DE96CBA" w:rsidR="00AF47CA" w:rsidRPr="00686E39" w:rsidRDefault="00AF47CA" w:rsidP="00AF47CA">
            <w:pPr>
              <w:rPr>
                <w:rFonts w:ascii="Aptos Narrow" w:hAnsi="Aptos Narrow" w:cstheme="majorHAnsi"/>
                <w:b/>
                <w:bCs/>
                <w:sz w:val="20"/>
                <w:szCs w:val="20"/>
              </w:rPr>
            </w:pPr>
          </w:p>
        </w:tc>
      </w:tr>
      <w:tr w:rsidR="004C46EC" w:rsidRPr="00813A81" w14:paraId="561593ED" w14:textId="77777777" w:rsidTr="00235784">
        <w:trPr>
          <w:jc w:val="center"/>
        </w:trPr>
        <w:tc>
          <w:tcPr>
            <w:tcW w:w="5000" w:type="pct"/>
            <w:shd w:val="clear" w:color="auto" w:fill="D9D9D9" w:themeFill="background1" w:themeFillShade="D9"/>
          </w:tcPr>
          <w:p w14:paraId="6C1E2623" w14:textId="77777777" w:rsidR="004C46EC" w:rsidRPr="00813A81" w:rsidRDefault="004C46EC" w:rsidP="00B0457B">
            <w:pPr>
              <w:rPr>
                <w:rFonts w:ascii="Aptos Narrow" w:hAnsi="Aptos Narrow" w:cstheme="majorHAnsi"/>
                <w:b/>
                <w:bCs/>
                <w:sz w:val="20"/>
                <w:szCs w:val="20"/>
              </w:rPr>
            </w:pPr>
            <w:r w:rsidRPr="00813A81">
              <w:rPr>
                <w:rFonts w:ascii="Aptos Narrow" w:hAnsi="Aptos Narrow" w:cstheme="majorHAnsi"/>
                <w:b/>
                <w:bCs/>
                <w:sz w:val="20"/>
                <w:szCs w:val="20"/>
              </w:rPr>
              <w:lastRenderedPageBreak/>
              <w:t>AOB</w:t>
            </w:r>
          </w:p>
          <w:p w14:paraId="128A135D" w14:textId="77777777" w:rsidR="004C46EC" w:rsidRPr="00813A81" w:rsidRDefault="004C46EC" w:rsidP="00F51098">
            <w:pPr>
              <w:rPr>
                <w:rFonts w:ascii="Aptos Narrow" w:hAnsi="Aptos Narrow" w:cstheme="majorHAnsi"/>
                <w:b/>
                <w:sz w:val="20"/>
                <w:szCs w:val="20"/>
              </w:rPr>
            </w:pPr>
          </w:p>
        </w:tc>
      </w:tr>
      <w:tr w:rsidR="004C46EC" w:rsidRPr="00813A81" w14:paraId="0E0C9889" w14:textId="77777777" w:rsidTr="00235784">
        <w:trPr>
          <w:jc w:val="center"/>
        </w:trPr>
        <w:tc>
          <w:tcPr>
            <w:tcW w:w="5000" w:type="pct"/>
          </w:tcPr>
          <w:p w14:paraId="431F11CC" w14:textId="77777777" w:rsidR="00686E39" w:rsidRDefault="00686E39" w:rsidP="00B7353D">
            <w:pPr>
              <w:rPr>
                <w:rFonts w:ascii="Aptos Narrow" w:hAnsi="Aptos Narrow" w:cstheme="majorHAnsi"/>
                <w:sz w:val="20"/>
                <w:szCs w:val="20"/>
              </w:rPr>
            </w:pPr>
          </w:p>
          <w:p w14:paraId="5D1EA7A9" w14:textId="36DC791D" w:rsidR="00D15048" w:rsidRDefault="00686E39" w:rsidP="00B7353D">
            <w:pPr>
              <w:rPr>
                <w:rFonts w:ascii="Aptos Narrow" w:hAnsi="Aptos Narrow" w:cstheme="majorHAnsi"/>
                <w:sz w:val="20"/>
                <w:szCs w:val="20"/>
              </w:rPr>
            </w:pPr>
            <w:r>
              <w:rPr>
                <w:rFonts w:ascii="Aptos Narrow" w:hAnsi="Aptos Narrow" w:cstheme="majorHAnsi"/>
                <w:sz w:val="20"/>
                <w:szCs w:val="20"/>
              </w:rPr>
              <w:t xml:space="preserve">CG Thanked </w:t>
            </w:r>
            <w:proofErr w:type="spellStart"/>
            <w:r>
              <w:rPr>
                <w:rFonts w:ascii="Aptos Narrow" w:hAnsi="Aptos Narrow" w:cstheme="majorHAnsi"/>
                <w:sz w:val="20"/>
                <w:szCs w:val="20"/>
              </w:rPr>
              <w:t>DBr</w:t>
            </w:r>
            <w:proofErr w:type="spellEnd"/>
            <w:r>
              <w:rPr>
                <w:rFonts w:ascii="Aptos Narrow" w:hAnsi="Aptos Narrow" w:cstheme="majorHAnsi"/>
                <w:sz w:val="20"/>
                <w:szCs w:val="20"/>
              </w:rPr>
              <w:t xml:space="preserve"> for her admin support</w:t>
            </w:r>
          </w:p>
          <w:p w14:paraId="0A8A69D4" w14:textId="77777777" w:rsidR="00686E39" w:rsidRDefault="00686E39" w:rsidP="00B7353D">
            <w:pPr>
              <w:rPr>
                <w:rFonts w:ascii="Aptos Narrow" w:hAnsi="Aptos Narrow" w:cstheme="majorHAnsi"/>
                <w:sz w:val="20"/>
                <w:szCs w:val="20"/>
              </w:rPr>
            </w:pPr>
          </w:p>
          <w:p w14:paraId="28D59B2F" w14:textId="3B036485" w:rsidR="00257EC9" w:rsidRPr="00257EC9" w:rsidRDefault="00257EC9" w:rsidP="00B7353D">
            <w:pPr>
              <w:rPr>
                <w:rFonts w:ascii="Aptos Narrow" w:hAnsi="Aptos Narrow" w:cstheme="majorHAnsi"/>
                <w:b/>
                <w:bCs/>
                <w:sz w:val="20"/>
                <w:szCs w:val="20"/>
              </w:rPr>
            </w:pPr>
            <w:r w:rsidRPr="00257EC9">
              <w:rPr>
                <w:rFonts w:ascii="Aptos Narrow" w:hAnsi="Aptos Narrow" w:cstheme="majorHAnsi"/>
                <w:b/>
                <w:bCs/>
                <w:sz w:val="20"/>
                <w:szCs w:val="20"/>
                <w:highlight w:val="yellow"/>
              </w:rPr>
              <w:t xml:space="preserve">ACTION: </w:t>
            </w:r>
            <w:proofErr w:type="spellStart"/>
            <w:r w:rsidRPr="00257EC9">
              <w:rPr>
                <w:rFonts w:ascii="Aptos Narrow" w:hAnsi="Aptos Narrow" w:cstheme="majorHAnsi"/>
                <w:b/>
                <w:bCs/>
                <w:sz w:val="20"/>
                <w:szCs w:val="20"/>
                <w:highlight w:val="yellow"/>
              </w:rPr>
              <w:t>DBr</w:t>
            </w:r>
            <w:proofErr w:type="spellEnd"/>
            <w:r w:rsidRPr="00257EC9">
              <w:rPr>
                <w:rFonts w:ascii="Aptos Narrow" w:hAnsi="Aptos Narrow" w:cstheme="majorHAnsi"/>
                <w:b/>
                <w:bCs/>
                <w:sz w:val="20"/>
                <w:szCs w:val="20"/>
                <w:highlight w:val="yellow"/>
              </w:rPr>
              <w:t xml:space="preserve"> to send out next meeting invite on Teams</w:t>
            </w:r>
          </w:p>
          <w:p w14:paraId="44125442" w14:textId="77777777" w:rsidR="00257EC9" w:rsidRDefault="00257EC9" w:rsidP="00B7353D">
            <w:pPr>
              <w:rPr>
                <w:rFonts w:ascii="Aptos Narrow" w:hAnsi="Aptos Narrow" w:cstheme="majorHAnsi"/>
                <w:sz w:val="20"/>
                <w:szCs w:val="20"/>
              </w:rPr>
            </w:pPr>
          </w:p>
          <w:p w14:paraId="0B8F5905" w14:textId="24E88851" w:rsidR="00B7353D" w:rsidRDefault="008D621D" w:rsidP="00B7353D">
            <w:pPr>
              <w:rPr>
                <w:rFonts w:ascii="Aptos Narrow" w:hAnsi="Aptos Narrow" w:cstheme="majorHAnsi"/>
                <w:sz w:val="20"/>
                <w:szCs w:val="20"/>
              </w:rPr>
            </w:pPr>
            <w:r w:rsidRPr="008D621D">
              <w:rPr>
                <w:rFonts w:ascii="Aptos Narrow" w:hAnsi="Aptos Narrow" w:cstheme="majorHAnsi"/>
                <w:sz w:val="20"/>
                <w:szCs w:val="20"/>
              </w:rPr>
              <w:t xml:space="preserve">Next Meeting </w:t>
            </w:r>
            <w:r w:rsidR="00686E39">
              <w:rPr>
                <w:rFonts w:ascii="Aptos Narrow" w:hAnsi="Aptos Narrow" w:cstheme="majorHAnsi"/>
                <w:sz w:val="20"/>
                <w:szCs w:val="20"/>
              </w:rPr>
              <w:t>13</w:t>
            </w:r>
            <w:r w:rsidRPr="008D621D">
              <w:rPr>
                <w:rFonts w:ascii="Aptos Narrow" w:hAnsi="Aptos Narrow" w:cstheme="majorHAnsi"/>
                <w:sz w:val="20"/>
                <w:szCs w:val="20"/>
                <w:vertAlign w:val="superscript"/>
              </w:rPr>
              <w:t>th</w:t>
            </w:r>
            <w:r w:rsidRPr="008D621D">
              <w:rPr>
                <w:rFonts w:ascii="Aptos Narrow" w:hAnsi="Aptos Narrow" w:cstheme="majorHAnsi"/>
                <w:sz w:val="20"/>
                <w:szCs w:val="20"/>
              </w:rPr>
              <w:t xml:space="preserve"> </w:t>
            </w:r>
            <w:r w:rsidR="00686E39">
              <w:rPr>
                <w:rFonts w:ascii="Aptos Narrow" w:hAnsi="Aptos Narrow" w:cstheme="majorHAnsi"/>
                <w:sz w:val="20"/>
                <w:szCs w:val="20"/>
              </w:rPr>
              <w:t>July</w:t>
            </w:r>
            <w:r w:rsidRPr="008D621D">
              <w:rPr>
                <w:rFonts w:ascii="Aptos Narrow" w:hAnsi="Aptos Narrow" w:cstheme="majorHAnsi"/>
                <w:sz w:val="20"/>
                <w:szCs w:val="20"/>
              </w:rPr>
              <w:t xml:space="preserve"> @ 10.00</w:t>
            </w:r>
            <w:r w:rsidR="00D15048">
              <w:rPr>
                <w:rFonts w:ascii="Aptos Narrow" w:hAnsi="Aptos Narrow" w:cstheme="majorHAnsi"/>
                <w:sz w:val="20"/>
                <w:szCs w:val="20"/>
              </w:rPr>
              <w:t xml:space="preserve">am </w:t>
            </w:r>
            <w:r w:rsidR="00686E39">
              <w:rPr>
                <w:rFonts w:ascii="Aptos Narrow" w:hAnsi="Aptos Narrow" w:cstheme="majorHAnsi"/>
                <w:sz w:val="20"/>
                <w:szCs w:val="20"/>
              </w:rPr>
              <w:t>-MS Teams</w:t>
            </w:r>
          </w:p>
          <w:p w14:paraId="3E7BD61D" w14:textId="77777777" w:rsidR="00EE50A5" w:rsidRDefault="00EE50A5" w:rsidP="00B7353D">
            <w:pPr>
              <w:rPr>
                <w:rFonts w:ascii="Aptos Narrow" w:hAnsi="Aptos Narrow" w:cstheme="majorHAnsi"/>
                <w:sz w:val="20"/>
                <w:szCs w:val="20"/>
              </w:rPr>
            </w:pPr>
          </w:p>
          <w:p w14:paraId="14EE1E49" w14:textId="42A8D150" w:rsidR="00F81B96" w:rsidRPr="00EE50A5" w:rsidRDefault="00D15048" w:rsidP="00D15048">
            <w:pPr>
              <w:rPr>
                <w:rFonts w:ascii="Aptos Narrow" w:hAnsi="Aptos Narrow" w:cstheme="majorHAnsi"/>
                <w:sz w:val="20"/>
                <w:szCs w:val="20"/>
              </w:rPr>
            </w:pPr>
            <w:r>
              <w:rPr>
                <w:rFonts w:ascii="Aptos Narrow" w:hAnsi="Aptos Narrow" w:cstheme="majorHAnsi"/>
                <w:b/>
                <w:bCs/>
                <w:sz w:val="20"/>
                <w:szCs w:val="20"/>
              </w:rPr>
              <w:t>Meeting Closed</w:t>
            </w:r>
            <w:r w:rsidR="00724AF1">
              <w:rPr>
                <w:rFonts w:ascii="Aptos Narrow" w:hAnsi="Aptos Narrow" w:cstheme="majorHAnsi"/>
                <w:b/>
                <w:bCs/>
                <w:sz w:val="20"/>
                <w:szCs w:val="20"/>
              </w:rPr>
              <w:t xml:space="preserve"> 11:</w:t>
            </w:r>
            <w:r w:rsidR="00686E39">
              <w:rPr>
                <w:rFonts w:ascii="Aptos Narrow" w:hAnsi="Aptos Narrow" w:cstheme="majorHAnsi"/>
                <w:b/>
                <w:bCs/>
                <w:sz w:val="20"/>
                <w:szCs w:val="20"/>
              </w:rPr>
              <w:t>12am</w:t>
            </w:r>
          </w:p>
        </w:tc>
      </w:tr>
    </w:tbl>
    <w:p w14:paraId="0DE9CDE1" w14:textId="44A1164B" w:rsidR="00A83547" w:rsidRDefault="00A83547"/>
    <w:sectPr w:rsidR="00A83547">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A79EF" w14:textId="77777777" w:rsidR="00BF384B" w:rsidRDefault="00BF384B" w:rsidP="00270172">
      <w:r>
        <w:separator/>
      </w:r>
    </w:p>
  </w:endnote>
  <w:endnote w:type="continuationSeparator" w:id="0">
    <w:p w14:paraId="63DDDCC4" w14:textId="77777777" w:rsidR="00BF384B" w:rsidRDefault="00BF384B" w:rsidP="00270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Abadi">
    <w:charset w:val="00"/>
    <w:family w:val="swiss"/>
    <w:pitch w:val="variable"/>
    <w:sig w:usb0="80000003"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4533C" w14:textId="77777777" w:rsidR="00C75A6F" w:rsidRDefault="00C75A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0AC33" w14:textId="77777777" w:rsidR="00C75A6F" w:rsidRDefault="00C75A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6F259" w14:textId="77777777" w:rsidR="00C75A6F" w:rsidRDefault="00C75A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3AEC9" w14:textId="77777777" w:rsidR="00BF384B" w:rsidRDefault="00BF384B" w:rsidP="00270172">
      <w:r>
        <w:separator/>
      </w:r>
    </w:p>
  </w:footnote>
  <w:footnote w:type="continuationSeparator" w:id="0">
    <w:p w14:paraId="6E6048B3" w14:textId="77777777" w:rsidR="00BF384B" w:rsidRDefault="00BF384B" w:rsidP="002701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E7031" w14:textId="77777777" w:rsidR="00C75A6F" w:rsidRDefault="00C75A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4AE34" w14:textId="494914C1" w:rsidR="00C75A6F" w:rsidRDefault="00C75A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84F24" w14:textId="77777777" w:rsidR="00C75A6F" w:rsidRDefault="00C75A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F612F"/>
    <w:multiLevelType w:val="multilevel"/>
    <w:tmpl w:val="144A9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B229FC"/>
    <w:multiLevelType w:val="multilevel"/>
    <w:tmpl w:val="BA4A6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FC322F"/>
    <w:multiLevelType w:val="multilevel"/>
    <w:tmpl w:val="E53E1F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AB2DED"/>
    <w:multiLevelType w:val="multilevel"/>
    <w:tmpl w:val="2F40F4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B656FA"/>
    <w:multiLevelType w:val="multilevel"/>
    <w:tmpl w:val="089CA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8A5F7A"/>
    <w:multiLevelType w:val="multilevel"/>
    <w:tmpl w:val="3822E8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EB6150"/>
    <w:multiLevelType w:val="multilevel"/>
    <w:tmpl w:val="F2F09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5F1B28"/>
    <w:multiLevelType w:val="multilevel"/>
    <w:tmpl w:val="05E69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8D577B"/>
    <w:multiLevelType w:val="multilevel"/>
    <w:tmpl w:val="BCD26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1854B8"/>
    <w:multiLevelType w:val="multilevel"/>
    <w:tmpl w:val="D77C4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0609C0"/>
    <w:multiLevelType w:val="multilevel"/>
    <w:tmpl w:val="5544A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0F3557"/>
    <w:multiLevelType w:val="multilevel"/>
    <w:tmpl w:val="189C6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852318"/>
    <w:multiLevelType w:val="multilevel"/>
    <w:tmpl w:val="07B4F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A85673"/>
    <w:multiLevelType w:val="multilevel"/>
    <w:tmpl w:val="79983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2C306E"/>
    <w:multiLevelType w:val="multilevel"/>
    <w:tmpl w:val="6396D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26755F"/>
    <w:multiLevelType w:val="hybridMultilevel"/>
    <w:tmpl w:val="A43072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8F47A71"/>
    <w:multiLevelType w:val="multilevel"/>
    <w:tmpl w:val="3BB61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AC4350"/>
    <w:multiLevelType w:val="multilevel"/>
    <w:tmpl w:val="3BDA7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7F1023"/>
    <w:multiLevelType w:val="multilevel"/>
    <w:tmpl w:val="7E68F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3515B1"/>
    <w:multiLevelType w:val="multilevel"/>
    <w:tmpl w:val="CC788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4834C78"/>
    <w:multiLevelType w:val="multilevel"/>
    <w:tmpl w:val="97AC0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FF37FC"/>
    <w:multiLevelType w:val="multilevel"/>
    <w:tmpl w:val="DF183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226F80"/>
    <w:multiLevelType w:val="multilevel"/>
    <w:tmpl w:val="A0A21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E956E65"/>
    <w:multiLevelType w:val="multilevel"/>
    <w:tmpl w:val="C1F0C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3353169">
    <w:abstractNumId w:val="15"/>
  </w:num>
  <w:num w:numId="2" w16cid:durableId="236982056">
    <w:abstractNumId w:val="3"/>
  </w:num>
  <w:num w:numId="3" w16cid:durableId="660280748">
    <w:abstractNumId w:val="4"/>
  </w:num>
  <w:num w:numId="4" w16cid:durableId="1804274000">
    <w:abstractNumId w:val="2"/>
  </w:num>
  <w:num w:numId="5" w16cid:durableId="502820576">
    <w:abstractNumId w:val="22"/>
  </w:num>
  <w:num w:numId="6" w16cid:durableId="897475131">
    <w:abstractNumId w:val="17"/>
  </w:num>
  <w:num w:numId="7" w16cid:durableId="2111394982">
    <w:abstractNumId w:val="7"/>
  </w:num>
  <w:num w:numId="8" w16cid:durableId="937636730">
    <w:abstractNumId w:val="11"/>
  </w:num>
  <w:num w:numId="9" w16cid:durableId="193154105">
    <w:abstractNumId w:val="5"/>
  </w:num>
  <w:num w:numId="10" w16cid:durableId="1054036639">
    <w:abstractNumId w:val="21"/>
  </w:num>
  <w:num w:numId="11" w16cid:durableId="2137865377">
    <w:abstractNumId w:val="19"/>
  </w:num>
  <w:num w:numId="12" w16cid:durableId="962268928">
    <w:abstractNumId w:val="10"/>
  </w:num>
  <w:num w:numId="13" w16cid:durableId="2108578451">
    <w:abstractNumId w:val="6"/>
  </w:num>
  <w:num w:numId="14" w16cid:durableId="1451316498">
    <w:abstractNumId w:val="23"/>
  </w:num>
  <w:num w:numId="15" w16cid:durableId="677001150">
    <w:abstractNumId w:val="20"/>
  </w:num>
  <w:num w:numId="16" w16cid:durableId="757754317">
    <w:abstractNumId w:val="13"/>
  </w:num>
  <w:num w:numId="17" w16cid:durableId="39597951">
    <w:abstractNumId w:val="1"/>
  </w:num>
  <w:num w:numId="18" w16cid:durableId="810826900">
    <w:abstractNumId w:val="14"/>
  </w:num>
  <w:num w:numId="19" w16cid:durableId="355040816">
    <w:abstractNumId w:val="12"/>
  </w:num>
  <w:num w:numId="20" w16cid:durableId="789055095">
    <w:abstractNumId w:val="18"/>
  </w:num>
  <w:num w:numId="21" w16cid:durableId="1016738610">
    <w:abstractNumId w:val="9"/>
  </w:num>
  <w:num w:numId="22" w16cid:durableId="1432361993">
    <w:abstractNumId w:val="16"/>
  </w:num>
  <w:num w:numId="23" w16cid:durableId="808598197">
    <w:abstractNumId w:val="8"/>
  </w:num>
  <w:num w:numId="24" w16cid:durableId="810363342">
    <w:abstractNumId w:val="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6EC"/>
    <w:rsid w:val="00010C1C"/>
    <w:rsid w:val="00012E6B"/>
    <w:rsid w:val="00023300"/>
    <w:rsid w:val="00027ED6"/>
    <w:rsid w:val="00035785"/>
    <w:rsid w:val="00036696"/>
    <w:rsid w:val="000442B1"/>
    <w:rsid w:val="00045179"/>
    <w:rsid w:val="00062C80"/>
    <w:rsid w:val="00070D2F"/>
    <w:rsid w:val="00071FA7"/>
    <w:rsid w:val="00085F90"/>
    <w:rsid w:val="000912F2"/>
    <w:rsid w:val="000A354F"/>
    <w:rsid w:val="000A6A82"/>
    <w:rsid w:val="000A6BEF"/>
    <w:rsid w:val="000C0BEE"/>
    <w:rsid w:val="000D0234"/>
    <w:rsid w:val="000D5F4A"/>
    <w:rsid w:val="000E19E3"/>
    <w:rsid w:val="000E3762"/>
    <w:rsid w:val="000E7FEE"/>
    <w:rsid w:val="000F1C8C"/>
    <w:rsid w:val="000F1EC7"/>
    <w:rsid w:val="000F597F"/>
    <w:rsid w:val="00103B00"/>
    <w:rsid w:val="001374A0"/>
    <w:rsid w:val="00137A21"/>
    <w:rsid w:val="00145315"/>
    <w:rsid w:val="00150AC8"/>
    <w:rsid w:val="00151D1E"/>
    <w:rsid w:val="00162CBE"/>
    <w:rsid w:val="00165300"/>
    <w:rsid w:val="00166EF8"/>
    <w:rsid w:val="0018252B"/>
    <w:rsid w:val="0018757F"/>
    <w:rsid w:val="001900BB"/>
    <w:rsid w:val="001C2CC2"/>
    <w:rsid w:val="001C6248"/>
    <w:rsid w:val="001D5EF2"/>
    <w:rsid w:val="00213DBE"/>
    <w:rsid w:val="00215472"/>
    <w:rsid w:val="002157E1"/>
    <w:rsid w:val="00254090"/>
    <w:rsid w:val="00255F0B"/>
    <w:rsid w:val="00257EC9"/>
    <w:rsid w:val="00260C1A"/>
    <w:rsid w:val="00265587"/>
    <w:rsid w:val="002674D4"/>
    <w:rsid w:val="00270172"/>
    <w:rsid w:val="00282F31"/>
    <w:rsid w:val="00291450"/>
    <w:rsid w:val="002922B8"/>
    <w:rsid w:val="0029392A"/>
    <w:rsid w:val="00293FE6"/>
    <w:rsid w:val="002965D4"/>
    <w:rsid w:val="002A0C4E"/>
    <w:rsid w:val="002B04E8"/>
    <w:rsid w:val="002B2E2B"/>
    <w:rsid w:val="002C3519"/>
    <w:rsid w:val="002C42F3"/>
    <w:rsid w:val="002D02AA"/>
    <w:rsid w:val="002D29CB"/>
    <w:rsid w:val="002E06FB"/>
    <w:rsid w:val="002E0D76"/>
    <w:rsid w:val="002E529B"/>
    <w:rsid w:val="002E7D8F"/>
    <w:rsid w:val="002F32DF"/>
    <w:rsid w:val="002F41FB"/>
    <w:rsid w:val="003036C7"/>
    <w:rsid w:val="003231A8"/>
    <w:rsid w:val="00334963"/>
    <w:rsid w:val="00337CE3"/>
    <w:rsid w:val="003413A0"/>
    <w:rsid w:val="0034468A"/>
    <w:rsid w:val="003479D1"/>
    <w:rsid w:val="00351296"/>
    <w:rsid w:val="0035215B"/>
    <w:rsid w:val="00355270"/>
    <w:rsid w:val="0036103A"/>
    <w:rsid w:val="00361B28"/>
    <w:rsid w:val="0036357C"/>
    <w:rsid w:val="00367443"/>
    <w:rsid w:val="00395230"/>
    <w:rsid w:val="003A7813"/>
    <w:rsid w:val="003C2000"/>
    <w:rsid w:val="003C7D4F"/>
    <w:rsid w:val="003E12B3"/>
    <w:rsid w:val="0040793C"/>
    <w:rsid w:val="004327E9"/>
    <w:rsid w:val="00433F46"/>
    <w:rsid w:val="0043519F"/>
    <w:rsid w:val="00447602"/>
    <w:rsid w:val="0045313B"/>
    <w:rsid w:val="004531B8"/>
    <w:rsid w:val="00472F5F"/>
    <w:rsid w:val="00473E42"/>
    <w:rsid w:val="004938A1"/>
    <w:rsid w:val="00494F43"/>
    <w:rsid w:val="004A3CE1"/>
    <w:rsid w:val="004B5008"/>
    <w:rsid w:val="004C46EC"/>
    <w:rsid w:val="004E4D82"/>
    <w:rsid w:val="00500078"/>
    <w:rsid w:val="00505B03"/>
    <w:rsid w:val="00507449"/>
    <w:rsid w:val="00515D2B"/>
    <w:rsid w:val="00521395"/>
    <w:rsid w:val="005254C0"/>
    <w:rsid w:val="00530CB1"/>
    <w:rsid w:val="00530EE9"/>
    <w:rsid w:val="005420B7"/>
    <w:rsid w:val="00555BA6"/>
    <w:rsid w:val="00556145"/>
    <w:rsid w:val="00557245"/>
    <w:rsid w:val="00557A0C"/>
    <w:rsid w:val="00563A27"/>
    <w:rsid w:val="00597473"/>
    <w:rsid w:val="005A3824"/>
    <w:rsid w:val="005A407E"/>
    <w:rsid w:val="005A57B5"/>
    <w:rsid w:val="005A7B9A"/>
    <w:rsid w:val="005B1987"/>
    <w:rsid w:val="005C1C9D"/>
    <w:rsid w:val="005C4A17"/>
    <w:rsid w:val="005E6E55"/>
    <w:rsid w:val="00602A42"/>
    <w:rsid w:val="00605746"/>
    <w:rsid w:val="0061329B"/>
    <w:rsid w:val="006236B7"/>
    <w:rsid w:val="00623E27"/>
    <w:rsid w:val="00623E73"/>
    <w:rsid w:val="00627FF0"/>
    <w:rsid w:val="006411D1"/>
    <w:rsid w:val="00651F37"/>
    <w:rsid w:val="00653BBB"/>
    <w:rsid w:val="006707F2"/>
    <w:rsid w:val="00674E0A"/>
    <w:rsid w:val="00686E39"/>
    <w:rsid w:val="00693A8A"/>
    <w:rsid w:val="00697EF7"/>
    <w:rsid w:val="006C7505"/>
    <w:rsid w:val="006D02F5"/>
    <w:rsid w:val="006D5F2E"/>
    <w:rsid w:val="006F18FA"/>
    <w:rsid w:val="006F3546"/>
    <w:rsid w:val="007018E3"/>
    <w:rsid w:val="00704AAA"/>
    <w:rsid w:val="00707F27"/>
    <w:rsid w:val="007142EF"/>
    <w:rsid w:val="00714D9A"/>
    <w:rsid w:val="00722F14"/>
    <w:rsid w:val="00724AF1"/>
    <w:rsid w:val="00725434"/>
    <w:rsid w:val="0073068F"/>
    <w:rsid w:val="00740378"/>
    <w:rsid w:val="00751361"/>
    <w:rsid w:val="00752097"/>
    <w:rsid w:val="00756396"/>
    <w:rsid w:val="00774E1C"/>
    <w:rsid w:val="00794681"/>
    <w:rsid w:val="007A2BE3"/>
    <w:rsid w:val="007C0BF8"/>
    <w:rsid w:val="007C10B6"/>
    <w:rsid w:val="007C47CA"/>
    <w:rsid w:val="007E3D19"/>
    <w:rsid w:val="007F1643"/>
    <w:rsid w:val="007F604F"/>
    <w:rsid w:val="0080181C"/>
    <w:rsid w:val="008074AA"/>
    <w:rsid w:val="00807632"/>
    <w:rsid w:val="00813A81"/>
    <w:rsid w:val="00822A29"/>
    <w:rsid w:val="00824A75"/>
    <w:rsid w:val="00826E91"/>
    <w:rsid w:val="0083458C"/>
    <w:rsid w:val="00835835"/>
    <w:rsid w:val="008441C1"/>
    <w:rsid w:val="00851DAC"/>
    <w:rsid w:val="00861132"/>
    <w:rsid w:val="00862A89"/>
    <w:rsid w:val="00863630"/>
    <w:rsid w:val="008662F0"/>
    <w:rsid w:val="0087257B"/>
    <w:rsid w:val="008732DF"/>
    <w:rsid w:val="008822AF"/>
    <w:rsid w:val="00883F7F"/>
    <w:rsid w:val="00887D8A"/>
    <w:rsid w:val="0089242C"/>
    <w:rsid w:val="008D4D0E"/>
    <w:rsid w:val="008D4EF7"/>
    <w:rsid w:val="008D5F86"/>
    <w:rsid w:val="008D621D"/>
    <w:rsid w:val="008F21E5"/>
    <w:rsid w:val="008F26B9"/>
    <w:rsid w:val="008F63DB"/>
    <w:rsid w:val="00920E8C"/>
    <w:rsid w:val="009320BD"/>
    <w:rsid w:val="009328EC"/>
    <w:rsid w:val="00952902"/>
    <w:rsid w:val="00953060"/>
    <w:rsid w:val="00962045"/>
    <w:rsid w:val="009810CF"/>
    <w:rsid w:val="00986B77"/>
    <w:rsid w:val="009A0533"/>
    <w:rsid w:val="009A2DF5"/>
    <w:rsid w:val="009A3D48"/>
    <w:rsid w:val="009A5629"/>
    <w:rsid w:val="009B05E7"/>
    <w:rsid w:val="009B6C55"/>
    <w:rsid w:val="009B77F1"/>
    <w:rsid w:val="009C5E66"/>
    <w:rsid w:val="009D56DA"/>
    <w:rsid w:val="009F170B"/>
    <w:rsid w:val="009F43E2"/>
    <w:rsid w:val="009F50BE"/>
    <w:rsid w:val="00A134DD"/>
    <w:rsid w:val="00A145AF"/>
    <w:rsid w:val="00A43CD4"/>
    <w:rsid w:val="00A54641"/>
    <w:rsid w:val="00A70500"/>
    <w:rsid w:val="00A72322"/>
    <w:rsid w:val="00A83547"/>
    <w:rsid w:val="00A84A52"/>
    <w:rsid w:val="00A8580B"/>
    <w:rsid w:val="00A8611E"/>
    <w:rsid w:val="00A90CB3"/>
    <w:rsid w:val="00A9354F"/>
    <w:rsid w:val="00A94B73"/>
    <w:rsid w:val="00AB7607"/>
    <w:rsid w:val="00AC2221"/>
    <w:rsid w:val="00AC73BD"/>
    <w:rsid w:val="00AE0E24"/>
    <w:rsid w:val="00AE3523"/>
    <w:rsid w:val="00AF07A2"/>
    <w:rsid w:val="00AF3127"/>
    <w:rsid w:val="00AF32DF"/>
    <w:rsid w:val="00AF47CA"/>
    <w:rsid w:val="00B0457B"/>
    <w:rsid w:val="00B04712"/>
    <w:rsid w:val="00B15782"/>
    <w:rsid w:val="00B20BBF"/>
    <w:rsid w:val="00B26021"/>
    <w:rsid w:val="00B309FF"/>
    <w:rsid w:val="00B33810"/>
    <w:rsid w:val="00B452BA"/>
    <w:rsid w:val="00B50EAA"/>
    <w:rsid w:val="00B60748"/>
    <w:rsid w:val="00B60D00"/>
    <w:rsid w:val="00B7353D"/>
    <w:rsid w:val="00B85F63"/>
    <w:rsid w:val="00B90C88"/>
    <w:rsid w:val="00BA00F2"/>
    <w:rsid w:val="00BA01B8"/>
    <w:rsid w:val="00BB5F86"/>
    <w:rsid w:val="00BD79CF"/>
    <w:rsid w:val="00BE64B9"/>
    <w:rsid w:val="00BF17C1"/>
    <w:rsid w:val="00BF384B"/>
    <w:rsid w:val="00C005D2"/>
    <w:rsid w:val="00C05612"/>
    <w:rsid w:val="00C1477C"/>
    <w:rsid w:val="00C26278"/>
    <w:rsid w:val="00C30288"/>
    <w:rsid w:val="00C34DDA"/>
    <w:rsid w:val="00C4004D"/>
    <w:rsid w:val="00C44FA5"/>
    <w:rsid w:val="00C53642"/>
    <w:rsid w:val="00C619EA"/>
    <w:rsid w:val="00C639DF"/>
    <w:rsid w:val="00C75A6F"/>
    <w:rsid w:val="00C8175C"/>
    <w:rsid w:val="00C82B48"/>
    <w:rsid w:val="00C82F86"/>
    <w:rsid w:val="00CC1F9E"/>
    <w:rsid w:val="00CC4881"/>
    <w:rsid w:val="00CC60B6"/>
    <w:rsid w:val="00CE4BC6"/>
    <w:rsid w:val="00CF51DD"/>
    <w:rsid w:val="00D0696F"/>
    <w:rsid w:val="00D15048"/>
    <w:rsid w:val="00D1780E"/>
    <w:rsid w:val="00D23AB6"/>
    <w:rsid w:val="00D272CB"/>
    <w:rsid w:val="00D321A6"/>
    <w:rsid w:val="00D40EEA"/>
    <w:rsid w:val="00D46BAB"/>
    <w:rsid w:val="00D46DC9"/>
    <w:rsid w:val="00D51055"/>
    <w:rsid w:val="00D520DE"/>
    <w:rsid w:val="00D57C75"/>
    <w:rsid w:val="00D637B5"/>
    <w:rsid w:val="00DB6E8A"/>
    <w:rsid w:val="00DC4221"/>
    <w:rsid w:val="00DD000E"/>
    <w:rsid w:val="00DD1134"/>
    <w:rsid w:val="00DE1970"/>
    <w:rsid w:val="00DF108D"/>
    <w:rsid w:val="00E000C4"/>
    <w:rsid w:val="00E07659"/>
    <w:rsid w:val="00E135E2"/>
    <w:rsid w:val="00E14FA3"/>
    <w:rsid w:val="00E23250"/>
    <w:rsid w:val="00E26B13"/>
    <w:rsid w:val="00E34E95"/>
    <w:rsid w:val="00E41B3C"/>
    <w:rsid w:val="00E56B6D"/>
    <w:rsid w:val="00E85D6E"/>
    <w:rsid w:val="00E942A6"/>
    <w:rsid w:val="00EE3031"/>
    <w:rsid w:val="00EE50A5"/>
    <w:rsid w:val="00F22191"/>
    <w:rsid w:val="00F33730"/>
    <w:rsid w:val="00F33FAA"/>
    <w:rsid w:val="00F40AE7"/>
    <w:rsid w:val="00F4783C"/>
    <w:rsid w:val="00F51098"/>
    <w:rsid w:val="00F53695"/>
    <w:rsid w:val="00F641A4"/>
    <w:rsid w:val="00F6795F"/>
    <w:rsid w:val="00F74BF7"/>
    <w:rsid w:val="00F81B96"/>
    <w:rsid w:val="00F8768C"/>
    <w:rsid w:val="00F93CBA"/>
    <w:rsid w:val="00FB623B"/>
    <w:rsid w:val="00FC6300"/>
    <w:rsid w:val="00FD29B9"/>
    <w:rsid w:val="00FD4B81"/>
    <w:rsid w:val="00FE037B"/>
    <w:rsid w:val="00FE421C"/>
    <w:rsid w:val="00FF5C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03AA9BB4"/>
  <w15:chartTrackingRefBased/>
  <w15:docId w15:val="{348BC3E5-85DE-4BC9-B39D-6809FA30D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6EC"/>
    <w:pPr>
      <w:spacing w:after="0" w:line="240" w:lineRule="auto"/>
    </w:pPr>
    <w:rPr>
      <w:rFonts w:eastAsiaTheme="minorEastAsia"/>
      <w:kern w:val="0"/>
      <w:sz w:val="24"/>
      <w:szCs w:val="24"/>
      <w14:ligatures w14:val="none"/>
    </w:rPr>
  </w:style>
  <w:style w:type="paragraph" w:styleId="Heading1">
    <w:name w:val="heading 1"/>
    <w:basedOn w:val="Normal"/>
    <w:next w:val="Normal"/>
    <w:link w:val="Heading1Char"/>
    <w:uiPriority w:val="9"/>
    <w:qFormat/>
    <w:rsid w:val="004C46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46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46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46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46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46E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46E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46E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46E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46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46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46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46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46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46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46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46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46EC"/>
    <w:rPr>
      <w:rFonts w:eastAsiaTheme="majorEastAsia" w:cstheme="majorBidi"/>
      <w:color w:val="272727" w:themeColor="text1" w:themeTint="D8"/>
    </w:rPr>
  </w:style>
  <w:style w:type="paragraph" w:styleId="Title">
    <w:name w:val="Title"/>
    <w:basedOn w:val="Normal"/>
    <w:next w:val="Normal"/>
    <w:link w:val="TitleChar"/>
    <w:uiPriority w:val="10"/>
    <w:qFormat/>
    <w:rsid w:val="004C46E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46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46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46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46EC"/>
    <w:pPr>
      <w:spacing w:before="160"/>
      <w:jc w:val="center"/>
    </w:pPr>
    <w:rPr>
      <w:i/>
      <w:iCs/>
      <w:color w:val="404040" w:themeColor="text1" w:themeTint="BF"/>
    </w:rPr>
  </w:style>
  <w:style w:type="character" w:customStyle="1" w:styleId="QuoteChar">
    <w:name w:val="Quote Char"/>
    <w:basedOn w:val="DefaultParagraphFont"/>
    <w:link w:val="Quote"/>
    <w:uiPriority w:val="29"/>
    <w:rsid w:val="004C46EC"/>
    <w:rPr>
      <w:i/>
      <w:iCs/>
      <w:color w:val="404040" w:themeColor="text1" w:themeTint="BF"/>
    </w:rPr>
  </w:style>
  <w:style w:type="paragraph" w:styleId="ListParagraph">
    <w:name w:val="List Paragraph"/>
    <w:aliases w:val="F5 List Paragraph,List Paragraph1,Dot pt,No Spacing1,List Paragraph Char Char Char,Indicator Text,Numbered Para 1,Bullet Points,MAIN CONTENT,Bullet 1,List Paragraph11,List Paragraph12,List Paragraph2,Normal numbered,OBC Bullet"/>
    <w:basedOn w:val="Normal"/>
    <w:link w:val="ListParagraphChar"/>
    <w:uiPriority w:val="34"/>
    <w:qFormat/>
    <w:rsid w:val="004C46EC"/>
    <w:pPr>
      <w:ind w:left="720"/>
      <w:contextualSpacing/>
    </w:pPr>
  </w:style>
  <w:style w:type="character" w:styleId="IntenseEmphasis">
    <w:name w:val="Intense Emphasis"/>
    <w:basedOn w:val="DefaultParagraphFont"/>
    <w:uiPriority w:val="21"/>
    <w:qFormat/>
    <w:rsid w:val="004C46EC"/>
    <w:rPr>
      <w:i/>
      <w:iCs/>
      <w:color w:val="0F4761" w:themeColor="accent1" w:themeShade="BF"/>
    </w:rPr>
  </w:style>
  <w:style w:type="paragraph" w:styleId="IntenseQuote">
    <w:name w:val="Intense Quote"/>
    <w:basedOn w:val="Normal"/>
    <w:next w:val="Normal"/>
    <w:link w:val="IntenseQuoteChar"/>
    <w:uiPriority w:val="30"/>
    <w:qFormat/>
    <w:rsid w:val="004C46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46EC"/>
    <w:rPr>
      <w:i/>
      <w:iCs/>
      <w:color w:val="0F4761" w:themeColor="accent1" w:themeShade="BF"/>
    </w:rPr>
  </w:style>
  <w:style w:type="character" w:styleId="IntenseReference">
    <w:name w:val="Intense Reference"/>
    <w:basedOn w:val="DefaultParagraphFont"/>
    <w:uiPriority w:val="32"/>
    <w:qFormat/>
    <w:rsid w:val="004C46EC"/>
    <w:rPr>
      <w:b/>
      <w:bCs/>
      <w:smallCaps/>
      <w:color w:val="0F4761" w:themeColor="accent1" w:themeShade="BF"/>
      <w:spacing w:val="5"/>
    </w:rPr>
  </w:style>
  <w:style w:type="table" w:styleId="TableGrid">
    <w:name w:val="Table Grid"/>
    <w:basedOn w:val="TableNormal"/>
    <w:uiPriority w:val="59"/>
    <w:rsid w:val="004C46EC"/>
    <w:pPr>
      <w:spacing w:after="0" w:line="240" w:lineRule="auto"/>
    </w:pPr>
    <w:rPr>
      <w:rFonts w:eastAsiaTheme="minorEastAsia"/>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4C46EC"/>
    <w:rPr>
      <w:color w:val="0000FF"/>
      <w:u w:val="single"/>
    </w:rPr>
  </w:style>
  <w:style w:type="character" w:customStyle="1" w:styleId="ListParagraphChar">
    <w:name w:val="List Paragraph Char"/>
    <w:aliases w:val="F5 List Paragraph Char,List Paragraph1 Char,Dot pt Char,No Spacing1 Char,List Paragraph Char Char Char Char,Indicator Text Char,Numbered Para 1 Char,Bullet Points Char,MAIN CONTENT Char,Bullet 1 Char,List Paragraph11 Char"/>
    <w:link w:val="ListParagraph"/>
    <w:uiPriority w:val="34"/>
    <w:qFormat/>
    <w:locked/>
    <w:rsid w:val="004C46EC"/>
  </w:style>
  <w:style w:type="character" w:styleId="UnresolvedMention">
    <w:name w:val="Unresolved Mention"/>
    <w:basedOn w:val="DefaultParagraphFont"/>
    <w:uiPriority w:val="99"/>
    <w:semiHidden/>
    <w:unhideWhenUsed/>
    <w:rsid w:val="0061329B"/>
    <w:rPr>
      <w:color w:val="605E5C"/>
      <w:shd w:val="clear" w:color="auto" w:fill="E1DFDD"/>
    </w:rPr>
  </w:style>
  <w:style w:type="paragraph" w:styleId="Header">
    <w:name w:val="header"/>
    <w:basedOn w:val="Normal"/>
    <w:link w:val="HeaderChar"/>
    <w:uiPriority w:val="99"/>
    <w:unhideWhenUsed/>
    <w:rsid w:val="00270172"/>
    <w:pPr>
      <w:tabs>
        <w:tab w:val="center" w:pos="4513"/>
        <w:tab w:val="right" w:pos="9026"/>
      </w:tabs>
    </w:pPr>
  </w:style>
  <w:style w:type="character" w:customStyle="1" w:styleId="HeaderChar">
    <w:name w:val="Header Char"/>
    <w:basedOn w:val="DefaultParagraphFont"/>
    <w:link w:val="Header"/>
    <w:uiPriority w:val="99"/>
    <w:rsid w:val="00270172"/>
    <w:rPr>
      <w:rFonts w:eastAsiaTheme="minorEastAsia"/>
      <w:kern w:val="0"/>
      <w:sz w:val="24"/>
      <w:szCs w:val="24"/>
      <w14:ligatures w14:val="none"/>
    </w:rPr>
  </w:style>
  <w:style w:type="paragraph" w:styleId="Footer">
    <w:name w:val="footer"/>
    <w:basedOn w:val="Normal"/>
    <w:link w:val="FooterChar"/>
    <w:uiPriority w:val="99"/>
    <w:unhideWhenUsed/>
    <w:rsid w:val="00270172"/>
    <w:pPr>
      <w:tabs>
        <w:tab w:val="center" w:pos="4513"/>
        <w:tab w:val="right" w:pos="9026"/>
      </w:tabs>
    </w:pPr>
  </w:style>
  <w:style w:type="character" w:customStyle="1" w:styleId="FooterChar">
    <w:name w:val="Footer Char"/>
    <w:basedOn w:val="DefaultParagraphFont"/>
    <w:link w:val="Footer"/>
    <w:uiPriority w:val="99"/>
    <w:rsid w:val="00270172"/>
    <w:rPr>
      <w:rFonts w:eastAsiaTheme="minorEastAsia"/>
      <w:kern w:val="0"/>
      <w:sz w:val="24"/>
      <w:szCs w:val="24"/>
      <w14:ligatures w14:val="none"/>
    </w:rPr>
  </w:style>
  <w:style w:type="paragraph" w:styleId="NormalWeb">
    <w:name w:val="Normal (Web)"/>
    <w:basedOn w:val="Normal"/>
    <w:uiPriority w:val="99"/>
    <w:unhideWhenUsed/>
    <w:rsid w:val="002674D4"/>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2674D4"/>
    <w:rPr>
      <w:b/>
      <w:bCs/>
    </w:rPr>
  </w:style>
  <w:style w:type="character" w:styleId="Emphasis">
    <w:name w:val="Emphasis"/>
    <w:basedOn w:val="DefaultParagraphFont"/>
    <w:uiPriority w:val="20"/>
    <w:qFormat/>
    <w:rsid w:val="002674D4"/>
    <w:rPr>
      <w:i/>
      <w:iCs/>
    </w:rPr>
  </w:style>
  <w:style w:type="paragraph" w:styleId="Revision">
    <w:name w:val="Revision"/>
    <w:hidden/>
    <w:uiPriority w:val="99"/>
    <w:semiHidden/>
    <w:rsid w:val="00C639DF"/>
    <w:pPr>
      <w:spacing w:after="0" w:line="240" w:lineRule="auto"/>
    </w:pPr>
    <w:rPr>
      <w:rFonts w:eastAsiaTheme="minorEastAsia"/>
      <w:kern w:val="0"/>
      <w:sz w:val="24"/>
      <w:szCs w:val="24"/>
      <w14:ligatures w14:val="none"/>
    </w:rPr>
  </w:style>
  <w:style w:type="character" w:styleId="FollowedHyperlink">
    <w:name w:val="FollowedHyperlink"/>
    <w:basedOn w:val="DefaultParagraphFont"/>
    <w:uiPriority w:val="99"/>
    <w:semiHidden/>
    <w:unhideWhenUsed/>
    <w:rsid w:val="005254C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9197">
      <w:bodyDiv w:val="1"/>
      <w:marLeft w:val="0"/>
      <w:marRight w:val="0"/>
      <w:marTop w:val="0"/>
      <w:marBottom w:val="0"/>
      <w:divBdr>
        <w:top w:val="none" w:sz="0" w:space="0" w:color="auto"/>
        <w:left w:val="none" w:sz="0" w:space="0" w:color="auto"/>
        <w:bottom w:val="none" w:sz="0" w:space="0" w:color="auto"/>
        <w:right w:val="none" w:sz="0" w:space="0" w:color="auto"/>
      </w:divBdr>
    </w:div>
    <w:div w:id="9374633">
      <w:bodyDiv w:val="1"/>
      <w:marLeft w:val="0"/>
      <w:marRight w:val="0"/>
      <w:marTop w:val="0"/>
      <w:marBottom w:val="0"/>
      <w:divBdr>
        <w:top w:val="none" w:sz="0" w:space="0" w:color="auto"/>
        <w:left w:val="none" w:sz="0" w:space="0" w:color="auto"/>
        <w:bottom w:val="none" w:sz="0" w:space="0" w:color="auto"/>
        <w:right w:val="none" w:sz="0" w:space="0" w:color="auto"/>
      </w:divBdr>
    </w:div>
    <w:div w:id="41028443">
      <w:bodyDiv w:val="1"/>
      <w:marLeft w:val="0"/>
      <w:marRight w:val="0"/>
      <w:marTop w:val="0"/>
      <w:marBottom w:val="0"/>
      <w:divBdr>
        <w:top w:val="none" w:sz="0" w:space="0" w:color="auto"/>
        <w:left w:val="none" w:sz="0" w:space="0" w:color="auto"/>
        <w:bottom w:val="none" w:sz="0" w:space="0" w:color="auto"/>
        <w:right w:val="none" w:sz="0" w:space="0" w:color="auto"/>
      </w:divBdr>
    </w:div>
    <w:div w:id="47848708">
      <w:bodyDiv w:val="1"/>
      <w:marLeft w:val="0"/>
      <w:marRight w:val="0"/>
      <w:marTop w:val="0"/>
      <w:marBottom w:val="0"/>
      <w:divBdr>
        <w:top w:val="none" w:sz="0" w:space="0" w:color="auto"/>
        <w:left w:val="none" w:sz="0" w:space="0" w:color="auto"/>
        <w:bottom w:val="none" w:sz="0" w:space="0" w:color="auto"/>
        <w:right w:val="none" w:sz="0" w:space="0" w:color="auto"/>
      </w:divBdr>
    </w:div>
    <w:div w:id="52050659">
      <w:bodyDiv w:val="1"/>
      <w:marLeft w:val="0"/>
      <w:marRight w:val="0"/>
      <w:marTop w:val="0"/>
      <w:marBottom w:val="0"/>
      <w:divBdr>
        <w:top w:val="none" w:sz="0" w:space="0" w:color="auto"/>
        <w:left w:val="none" w:sz="0" w:space="0" w:color="auto"/>
        <w:bottom w:val="none" w:sz="0" w:space="0" w:color="auto"/>
        <w:right w:val="none" w:sz="0" w:space="0" w:color="auto"/>
      </w:divBdr>
    </w:div>
    <w:div w:id="54934907">
      <w:bodyDiv w:val="1"/>
      <w:marLeft w:val="0"/>
      <w:marRight w:val="0"/>
      <w:marTop w:val="0"/>
      <w:marBottom w:val="0"/>
      <w:divBdr>
        <w:top w:val="none" w:sz="0" w:space="0" w:color="auto"/>
        <w:left w:val="none" w:sz="0" w:space="0" w:color="auto"/>
        <w:bottom w:val="none" w:sz="0" w:space="0" w:color="auto"/>
        <w:right w:val="none" w:sz="0" w:space="0" w:color="auto"/>
      </w:divBdr>
    </w:div>
    <w:div w:id="74937483">
      <w:bodyDiv w:val="1"/>
      <w:marLeft w:val="0"/>
      <w:marRight w:val="0"/>
      <w:marTop w:val="0"/>
      <w:marBottom w:val="0"/>
      <w:divBdr>
        <w:top w:val="none" w:sz="0" w:space="0" w:color="auto"/>
        <w:left w:val="none" w:sz="0" w:space="0" w:color="auto"/>
        <w:bottom w:val="none" w:sz="0" w:space="0" w:color="auto"/>
        <w:right w:val="none" w:sz="0" w:space="0" w:color="auto"/>
      </w:divBdr>
    </w:div>
    <w:div w:id="77559509">
      <w:bodyDiv w:val="1"/>
      <w:marLeft w:val="0"/>
      <w:marRight w:val="0"/>
      <w:marTop w:val="0"/>
      <w:marBottom w:val="0"/>
      <w:divBdr>
        <w:top w:val="none" w:sz="0" w:space="0" w:color="auto"/>
        <w:left w:val="none" w:sz="0" w:space="0" w:color="auto"/>
        <w:bottom w:val="none" w:sz="0" w:space="0" w:color="auto"/>
        <w:right w:val="none" w:sz="0" w:space="0" w:color="auto"/>
      </w:divBdr>
    </w:div>
    <w:div w:id="85394119">
      <w:bodyDiv w:val="1"/>
      <w:marLeft w:val="0"/>
      <w:marRight w:val="0"/>
      <w:marTop w:val="0"/>
      <w:marBottom w:val="0"/>
      <w:divBdr>
        <w:top w:val="none" w:sz="0" w:space="0" w:color="auto"/>
        <w:left w:val="none" w:sz="0" w:space="0" w:color="auto"/>
        <w:bottom w:val="none" w:sz="0" w:space="0" w:color="auto"/>
        <w:right w:val="none" w:sz="0" w:space="0" w:color="auto"/>
      </w:divBdr>
    </w:div>
    <w:div w:id="113914251">
      <w:bodyDiv w:val="1"/>
      <w:marLeft w:val="0"/>
      <w:marRight w:val="0"/>
      <w:marTop w:val="0"/>
      <w:marBottom w:val="0"/>
      <w:divBdr>
        <w:top w:val="none" w:sz="0" w:space="0" w:color="auto"/>
        <w:left w:val="none" w:sz="0" w:space="0" w:color="auto"/>
        <w:bottom w:val="none" w:sz="0" w:space="0" w:color="auto"/>
        <w:right w:val="none" w:sz="0" w:space="0" w:color="auto"/>
      </w:divBdr>
    </w:div>
    <w:div w:id="127476457">
      <w:bodyDiv w:val="1"/>
      <w:marLeft w:val="0"/>
      <w:marRight w:val="0"/>
      <w:marTop w:val="0"/>
      <w:marBottom w:val="0"/>
      <w:divBdr>
        <w:top w:val="none" w:sz="0" w:space="0" w:color="auto"/>
        <w:left w:val="none" w:sz="0" w:space="0" w:color="auto"/>
        <w:bottom w:val="none" w:sz="0" w:space="0" w:color="auto"/>
        <w:right w:val="none" w:sz="0" w:space="0" w:color="auto"/>
      </w:divBdr>
    </w:div>
    <w:div w:id="127628433">
      <w:bodyDiv w:val="1"/>
      <w:marLeft w:val="0"/>
      <w:marRight w:val="0"/>
      <w:marTop w:val="0"/>
      <w:marBottom w:val="0"/>
      <w:divBdr>
        <w:top w:val="none" w:sz="0" w:space="0" w:color="auto"/>
        <w:left w:val="none" w:sz="0" w:space="0" w:color="auto"/>
        <w:bottom w:val="none" w:sz="0" w:space="0" w:color="auto"/>
        <w:right w:val="none" w:sz="0" w:space="0" w:color="auto"/>
      </w:divBdr>
    </w:div>
    <w:div w:id="128665957">
      <w:bodyDiv w:val="1"/>
      <w:marLeft w:val="0"/>
      <w:marRight w:val="0"/>
      <w:marTop w:val="0"/>
      <w:marBottom w:val="0"/>
      <w:divBdr>
        <w:top w:val="none" w:sz="0" w:space="0" w:color="auto"/>
        <w:left w:val="none" w:sz="0" w:space="0" w:color="auto"/>
        <w:bottom w:val="none" w:sz="0" w:space="0" w:color="auto"/>
        <w:right w:val="none" w:sz="0" w:space="0" w:color="auto"/>
      </w:divBdr>
    </w:div>
    <w:div w:id="139200625">
      <w:bodyDiv w:val="1"/>
      <w:marLeft w:val="0"/>
      <w:marRight w:val="0"/>
      <w:marTop w:val="0"/>
      <w:marBottom w:val="0"/>
      <w:divBdr>
        <w:top w:val="none" w:sz="0" w:space="0" w:color="auto"/>
        <w:left w:val="none" w:sz="0" w:space="0" w:color="auto"/>
        <w:bottom w:val="none" w:sz="0" w:space="0" w:color="auto"/>
        <w:right w:val="none" w:sz="0" w:space="0" w:color="auto"/>
      </w:divBdr>
    </w:div>
    <w:div w:id="176576013">
      <w:bodyDiv w:val="1"/>
      <w:marLeft w:val="0"/>
      <w:marRight w:val="0"/>
      <w:marTop w:val="0"/>
      <w:marBottom w:val="0"/>
      <w:divBdr>
        <w:top w:val="none" w:sz="0" w:space="0" w:color="auto"/>
        <w:left w:val="none" w:sz="0" w:space="0" w:color="auto"/>
        <w:bottom w:val="none" w:sz="0" w:space="0" w:color="auto"/>
        <w:right w:val="none" w:sz="0" w:space="0" w:color="auto"/>
      </w:divBdr>
    </w:div>
    <w:div w:id="176774833">
      <w:bodyDiv w:val="1"/>
      <w:marLeft w:val="0"/>
      <w:marRight w:val="0"/>
      <w:marTop w:val="0"/>
      <w:marBottom w:val="0"/>
      <w:divBdr>
        <w:top w:val="none" w:sz="0" w:space="0" w:color="auto"/>
        <w:left w:val="none" w:sz="0" w:space="0" w:color="auto"/>
        <w:bottom w:val="none" w:sz="0" w:space="0" w:color="auto"/>
        <w:right w:val="none" w:sz="0" w:space="0" w:color="auto"/>
      </w:divBdr>
    </w:div>
    <w:div w:id="187182859">
      <w:bodyDiv w:val="1"/>
      <w:marLeft w:val="0"/>
      <w:marRight w:val="0"/>
      <w:marTop w:val="0"/>
      <w:marBottom w:val="0"/>
      <w:divBdr>
        <w:top w:val="none" w:sz="0" w:space="0" w:color="auto"/>
        <w:left w:val="none" w:sz="0" w:space="0" w:color="auto"/>
        <w:bottom w:val="none" w:sz="0" w:space="0" w:color="auto"/>
        <w:right w:val="none" w:sz="0" w:space="0" w:color="auto"/>
      </w:divBdr>
    </w:div>
    <w:div w:id="201407661">
      <w:bodyDiv w:val="1"/>
      <w:marLeft w:val="0"/>
      <w:marRight w:val="0"/>
      <w:marTop w:val="0"/>
      <w:marBottom w:val="0"/>
      <w:divBdr>
        <w:top w:val="none" w:sz="0" w:space="0" w:color="auto"/>
        <w:left w:val="none" w:sz="0" w:space="0" w:color="auto"/>
        <w:bottom w:val="none" w:sz="0" w:space="0" w:color="auto"/>
        <w:right w:val="none" w:sz="0" w:space="0" w:color="auto"/>
      </w:divBdr>
    </w:div>
    <w:div w:id="203098500">
      <w:bodyDiv w:val="1"/>
      <w:marLeft w:val="0"/>
      <w:marRight w:val="0"/>
      <w:marTop w:val="0"/>
      <w:marBottom w:val="0"/>
      <w:divBdr>
        <w:top w:val="none" w:sz="0" w:space="0" w:color="auto"/>
        <w:left w:val="none" w:sz="0" w:space="0" w:color="auto"/>
        <w:bottom w:val="none" w:sz="0" w:space="0" w:color="auto"/>
        <w:right w:val="none" w:sz="0" w:space="0" w:color="auto"/>
      </w:divBdr>
    </w:div>
    <w:div w:id="205411711">
      <w:bodyDiv w:val="1"/>
      <w:marLeft w:val="0"/>
      <w:marRight w:val="0"/>
      <w:marTop w:val="0"/>
      <w:marBottom w:val="0"/>
      <w:divBdr>
        <w:top w:val="none" w:sz="0" w:space="0" w:color="auto"/>
        <w:left w:val="none" w:sz="0" w:space="0" w:color="auto"/>
        <w:bottom w:val="none" w:sz="0" w:space="0" w:color="auto"/>
        <w:right w:val="none" w:sz="0" w:space="0" w:color="auto"/>
      </w:divBdr>
    </w:div>
    <w:div w:id="229971214">
      <w:bodyDiv w:val="1"/>
      <w:marLeft w:val="0"/>
      <w:marRight w:val="0"/>
      <w:marTop w:val="0"/>
      <w:marBottom w:val="0"/>
      <w:divBdr>
        <w:top w:val="none" w:sz="0" w:space="0" w:color="auto"/>
        <w:left w:val="none" w:sz="0" w:space="0" w:color="auto"/>
        <w:bottom w:val="none" w:sz="0" w:space="0" w:color="auto"/>
        <w:right w:val="none" w:sz="0" w:space="0" w:color="auto"/>
      </w:divBdr>
    </w:div>
    <w:div w:id="234828344">
      <w:bodyDiv w:val="1"/>
      <w:marLeft w:val="0"/>
      <w:marRight w:val="0"/>
      <w:marTop w:val="0"/>
      <w:marBottom w:val="0"/>
      <w:divBdr>
        <w:top w:val="none" w:sz="0" w:space="0" w:color="auto"/>
        <w:left w:val="none" w:sz="0" w:space="0" w:color="auto"/>
        <w:bottom w:val="none" w:sz="0" w:space="0" w:color="auto"/>
        <w:right w:val="none" w:sz="0" w:space="0" w:color="auto"/>
      </w:divBdr>
    </w:div>
    <w:div w:id="238054613">
      <w:bodyDiv w:val="1"/>
      <w:marLeft w:val="0"/>
      <w:marRight w:val="0"/>
      <w:marTop w:val="0"/>
      <w:marBottom w:val="0"/>
      <w:divBdr>
        <w:top w:val="none" w:sz="0" w:space="0" w:color="auto"/>
        <w:left w:val="none" w:sz="0" w:space="0" w:color="auto"/>
        <w:bottom w:val="none" w:sz="0" w:space="0" w:color="auto"/>
        <w:right w:val="none" w:sz="0" w:space="0" w:color="auto"/>
      </w:divBdr>
    </w:div>
    <w:div w:id="244190444">
      <w:bodyDiv w:val="1"/>
      <w:marLeft w:val="0"/>
      <w:marRight w:val="0"/>
      <w:marTop w:val="0"/>
      <w:marBottom w:val="0"/>
      <w:divBdr>
        <w:top w:val="none" w:sz="0" w:space="0" w:color="auto"/>
        <w:left w:val="none" w:sz="0" w:space="0" w:color="auto"/>
        <w:bottom w:val="none" w:sz="0" w:space="0" w:color="auto"/>
        <w:right w:val="none" w:sz="0" w:space="0" w:color="auto"/>
      </w:divBdr>
    </w:div>
    <w:div w:id="255333957">
      <w:bodyDiv w:val="1"/>
      <w:marLeft w:val="0"/>
      <w:marRight w:val="0"/>
      <w:marTop w:val="0"/>
      <w:marBottom w:val="0"/>
      <w:divBdr>
        <w:top w:val="none" w:sz="0" w:space="0" w:color="auto"/>
        <w:left w:val="none" w:sz="0" w:space="0" w:color="auto"/>
        <w:bottom w:val="none" w:sz="0" w:space="0" w:color="auto"/>
        <w:right w:val="none" w:sz="0" w:space="0" w:color="auto"/>
      </w:divBdr>
    </w:div>
    <w:div w:id="266695826">
      <w:bodyDiv w:val="1"/>
      <w:marLeft w:val="0"/>
      <w:marRight w:val="0"/>
      <w:marTop w:val="0"/>
      <w:marBottom w:val="0"/>
      <w:divBdr>
        <w:top w:val="none" w:sz="0" w:space="0" w:color="auto"/>
        <w:left w:val="none" w:sz="0" w:space="0" w:color="auto"/>
        <w:bottom w:val="none" w:sz="0" w:space="0" w:color="auto"/>
        <w:right w:val="none" w:sz="0" w:space="0" w:color="auto"/>
      </w:divBdr>
    </w:div>
    <w:div w:id="280653408">
      <w:bodyDiv w:val="1"/>
      <w:marLeft w:val="0"/>
      <w:marRight w:val="0"/>
      <w:marTop w:val="0"/>
      <w:marBottom w:val="0"/>
      <w:divBdr>
        <w:top w:val="none" w:sz="0" w:space="0" w:color="auto"/>
        <w:left w:val="none" w:sz="0" w:space="0" w:color="auto"/>
        <w:bottom w:val="none" w:sz="0" w:space="0" w:color="auto"/>
        <w:right w:val="none" w:sz="0" w:space="0" w:color="auto"/>
      </w:divBdr>
    </w:div>
    <w:div w:id="291861461">
      <w:bodyDiv w:val="1"/>
      <w:marLeft w:val="0"/>
      <w:marRight w:val="0"/>
      <w:marTop w:val="0"/>
      <w:marBottom w:val="0"/>
      <w:divBdr>
        <w:top w:val="none" w:sz="0" w:space="0" w:color="auto"/>
        <w:left w:val="none" w:sz="0" w:space="0" w:color="auto"/>
        <w:bottom w:val="none" w:sz="0" w:space="0" w:color="auto"/>
        <w:right w:val="none" w:sz="0" w:space="0" w:color="auto"/>
      </w:divBdr>
    </w:div>
    <w:div w:id="321206528">
      <w:bodyDiv w:val="1"/>
      <w:marLeft w:val="0"/>
      <w:marRight w:val="0"/>
      <w:marTop w:val="0"/>
      <w:marBottom w:val="0"/>
      <w:divBdr>
        <w:top w:val="none" w:sz="0" w:space="0" w:color="auto"/>
        <w:left w:val="none" w:sz="0" w:space="0" w:color="auto"/>
        <w:bottom w:val="none" w:sz="0" w:space="0" w:color="auto"/>
        <w:right w:val="none" w:sz="0" w:space="0" w:color="auto"/>
      </w:divBdr>
    </w:div>
    <w:div w:id="331493760">
      <w:bodyDiv w:val="1"/>
      <w:marLeft w:val="0"/>
      <w:marRight w:val="0"/>
      <w:marTop w:val="0"/>
      <w:marBottom w:val="0"/>
      <w:divBdr>
        <w:top w:val="none" w:sz="0" w:space="0" w:color="auto"/>
        <w:left w:val="none" w:sz="0" w:space="0" w:color="auto"/>
        <w:bottom w:val="none" w:sz="0" w:space="0" w:color="auto"/>
        <w:right w:val="none" w:sz="0" w:space="0" w:color="auto"/>
      </w:divBdr>
    </w:div>
    <w:div w:id="335770633">
      <w:bodyDiv w:val="1"/>
      <w:marLeft w:val="0"/>
      <w:marRight w:val="0"/>
      <w:marTop w:val="0"/>
      <w:marBottom w:val="0"/>
      <w:divBdr>
        <w:top w:val="none" w:sz="0" w:space="0" w:color="auto"/>
        <w:left w:val="none" w:sz="0" w:space="0" w:color="auto"/>
        <w:bottom w:val="none" w:sz="0" w:space="0" w:color="auto"/>
        <w:right w:val="none" w:sz="0" w:space="0" w:color="auto"/>
      </w:divBdr>
    </w:div>
    <w:div w:id="340549055">
      <w:bodyDiv w:val="1"/>
      <w:marLeft w:val="0"/>
      <w:marRight w:val="0"/>
      <w:marTop w:val="0"/>
      <w:marBottom w:val="0"/>
      <w:divBdr>
        <w:top w:val="none" w:sz="0" w:space="0" w:color="auto"/>
        <w:left w:val="none" w:sz="0" w:space="0" w:color="auto"/>
        <w:bottom w:val="none" w:sz="0" w:space="0" w:color="auto"/>
        <w:right w:val="none" w:sz="0" w:space="0" w:color="auto"/>
      </w:divBdr>
    </w:div>
    <w:div w:id="342784923">
      <w:bodyDiv w:val="1"/>
      <w:marLeft w:val="0"/>
      <w:marRight w:val="0"/>
      <w:marTop w:val="0"/>
      <w:marBottom w:val="0"/>
      <w:divBdr>
        <w:top w:val="none" w:sz="0" w:space="0" w:color="auto"/>
        <w:left w:val="none" w:sz="0" w:space="0" w:color="auto"/>
        <w:bottom w:val="none" w:sz="0" w:space="0" w:color="auto"/>
        <w:right w:val="none" w:sz="0" w:space="0" w:color="auto"/>
      </w:divBdr>
    </w:div>
    <w:div w:id="343092649">
      <w:bodyDiv w:val="1"/>
      <w:marLeft w:val="0"/>
      <w:marRight w:val="0"/>
      <w:marTop w:val="0"/>
      <w:marBottom w:val="0"/>
      <w:divBdr>
        <w:top w:val="none" w:sz="0" w:space="0" w:color="auto"/>
        <w:left w:val="none" w:sz="0" w:space="0" w:color="auto"/>
        <w:bottom w:val="none" w:sz="0" w:space="0" w:color="auto"/>
        <w:right w:val="none" w:sz="0" w:space="0" w:color="auto"/>
      </w:divBdr>
    </w:div>
    <w:div w:id="355809397">
      <w:bodyDiv w:val="1"/>
      <w:marLeft w:val="0"/>
      <w:marRight w:val="0"/>
      <w:marTop w:val="0"/>
      <w:marBottom w:val="0"/>
      <w:divBdr>
        <w:top w:val="none" w:sz="0" w:space="0" w:color="auto"/>
        <w:left w:val="none" w:sz="0" w:space="0" w:color="auto"/>
        <w:bottom w:val="none" w:sz="0" w:space="0" w:color="auto"/>
        <w:right w:val="none" w:sz="0" w:space="0" w:color="auto"/>
      </w:divBdr>
    </w:div>
    <w:div w:id="366679251">
      <w:bodyDiv w:val="1"/>
      <w:marLeft w:val="0"/>
      <w:marRight w:val="0"/>
      <w:marTop w:val="0"/>
      <w:marBottom w:val="0"/>
      <w:divBdr>
        <w:top w:val="none" w:sz="0" w:space="0" w:color="auto"/>
        <w:left w:val="none" w:sz="0" w:space="0" w:color="auto"/>
        <w:bottom w:val="none" w:sz="0" w:space="0" w:color="auto"/>
        <w:right w:val="none" w:sz="0" w:space="0" w:color="auto"/>
      </w:divBdr>
    </w:div>
    <w:div w:id="379402039">
      <w:bodyDiv w:val="1"/>
      <w:marLeft w:val="0"/>
      <w:marRight w:val="0"/>
      <w:marTop w:val="0"/>
      <w:marBottom w:val="0"/>
      <w:divBdr>
        <w:top w:val="none" w:sz="0" w:space="0" w:color="auto"/>
        <w:left w:val="none" w:sz="0" w:space="0" w:color="auto"/>
        <w:bottom w:val="none" w:sz="0" w:space="0" w:color="auto"/>
        <w:right w:val="none" w:sz="0" w:space="0" w:color="auto"/>
      </w:divBdr>
    </w:div>
    <w:div w:id="380592222">
      <w:bodyDiv w:val="1"/>
      <w:marLeft w:val="0"/>
      <w:marRight w:val="0"/>
      <w:marTop w:val="0"/>
      <w:marBottom w:val="0"/>
      <w:divBdr>
        <w:top w:val="none" w:sz="0" w:space="0" w:color="auto"/>
        <w:left w:val="none" w:sz="0" w:space="0" w:color="auto"/>
        <w:bottom w:val="none" w:sz="0" w:space="0" w:color="auto"/>
        <w:right w:val="none" w:sz="0" w:space="0" w:color="auto"/>
      </w:divBdr>
    </w:div>
    <w:div w:id="380977531">
      <w:bodyDiv w:val="1"/>
      <w:marLeft w:val="0"/>
      <w:marRight w:val="0"/>
      <w:marTop w:val="0"/>
      <w:marBottom w:val="0"/>
      <w:divBdr>
        <w:top w:val="none" w:sz="0" w:space="0" w:color="auto"/>
        <w:left w:val="none" w:sz="0" w:space="0" w:color="auto"/>
        <w:bottom w:val="none" w:sz="0" w:space="0" w:color="auto"/>
        <w:right w:val="none" w:sz="0" w:space="0" w:color="auto"/>
      </w:divBdr>
    </w:div>
    <w:div w:id="386151100">
      <w:bodyDiv w:val="1"/>
      <w:marLeft w:val="0"/>
      <w:marRight w:val="0"/>
      <w:marTop w:val="0"/>
      <w:marBottom w:val="0"/>
      <w:divBdr>
        <w:top w:val="none" w:sz="0" w:space="0" w:color="auto"/>
        <w:left w:val="none" w:sz="0" w:space="0" w:color="auto"/>
        <w:bottom w:val="none" w:sz="0" w:space="0" w:color="auto"/>
        <w:right w:val="none" w:sz="0" w:space="0" w:color="auto"/>
      </w:divBdr>
    </w:div>
    <w:div w:id="390739447">
      <w:bodyDiv w:val="1"/>
      <w:marLeft w:val="0"/>
      <w:marRight w:val="0"/>
      <w:marTop w:val="0"/>
      <w:marBottom w:val="0"/>
      <w:divBdr>
        <w:top w:val="none" w:sz="0" w:space="0" w:color="auto"/>
        <w:left w:val="none" w:sz="0" w:space="0" w:color="auto"/>
        <w:bottom w:val="none" w:sz="0" w:space="0" w:color="auto"/>
        <w:right w:val="none" w:sz="0" w:space="0" w:color="auto"/>
      </w:divBdr>
    </w:div>
    <w:div w:id="397442432">
      <w:bodyDiv w:val="1"/>
      <w:marLeft w:val="0"/>
      <w:marRight w:val="0"/>
      <w:marTop w:val="0"/>
      <w:marBottom w:val="0"/>
      <w:divBdr>
        <w:top w:val="none" w:sz="0" w:space="0" w:color="auto"/>
        <w:left w:val="none" w:sz="0" w:space="0" w:color="auto"/>
        <w:bottom w:val="none" w:sz="0" w:space="0" w:color="auto"/>
        <w:right w:val="none" w:sz="0" w:space="0" w:color="auto"/>
      </w:divBdr>
    </w:div>
    <w:div w:id="425149512">
      <w:bodyDiv w:val="1"/>
      <w:marLeft w:val="0"/>
      <w:marRight w:val="0"/>
      <w:marTop w:val="0"/>
      <w:marBottom w:val="0"/>
      <w:divBdr>
        <w:top w:val="none" w:sz="0" w:space="0" w:color="auto"/>
        <w:left w:val="none" w:sz="0" w:space="0" w:color="auto"/>
        <w:bottom w:val="none" w:sz="0" w:space="0" w:color="auto"/>
        <w:right w:val="none" w:sz="0" w:space="0" w:color="auto"/>
      </w:divBdr>
    </w:div>
    <w:div w:id="427896901">
      <w:bodyDiv w:val="1"/>
      <w:marLeft w:val="0"/>
      <w:marRight w:val="0"/>
      <w:marTop w:val="0"/>
      <w:marBottom w:val="0"/>
      <w:divBdr>
        <w:top w:val="none" w:sz="0" w:space="0" w:color="auto"/>
        <w:left w:val="none" w:sz="0" w:space="0" w:color="auto"/>
        <w:bottom w:val="none" w:sz="0" w:space="0" w:color="auto"/>
        <w:right w:val="none" w:sz="0" w:space="0" w:color="auto"/>
      </w:divBdr>
    </w:div>
    <w:div w:id="434520905">
      <w:bodyDiv w:val="1"/>
      <w:marLeft w:val="0"/>
      <w:marRight w:val="0"/>
      <w:marTop w:val="0"/>
      <w:marBottom w:val="0"/>
      <w:divBdr>
        <w:top w:val="none" w:sz="0" w:space="0" w:color="auto"/>
        <w:left w:val="none" w:sz="0" w:space="0" w:color="auto"/>
        <w:bottom w:val="none" w:sz="0" w:space="0" w:color="auto"/>
        <w:right w:val="none" w:sz="0" w:space="0" w:color="auto"/>
      </w:divBdr>
    </w:div>
    <w:div w:id="438915296">
      <w:bodyDiv w:val="1"/>
      <w:marLeft w:val="0"/>
      <w:marRight w:val="0"/>
      <w:marTop w:val="0"/>
      <w:marBottom w:val="0"/>
      <w:divBdr>
        <w:top w:val="none" w:sz="0" w:space="0" w:color="auto"/>
        <w:left w:val="none" w:sz="0" w:space="0" w:color="auto"/>
        <w:bottom w:val="none" w:sz="0" w:space="0" w:color="auto"/>
        <w:right w:val="none" w:sz="0" w:space="0" w:color="auto"/>
      </w:divBdr>
    </w:div>
    <w:div w:id="447815144">
      <w:bodyDiv w:val="1"/>
      <w:marLeft w:val="0"/>
      <w:marRight w:val="0"/>
      <w:marTop w:val="0"/>
      <w:marBottom w:val="0"/>
      <w:divBdr>
        <w:top w:val="none" w:sz="0" w:space="0" w:color="auto"/>
        <w:left w:val="none" w:sz="0" w:space="0" w:color="auto"/>
        <w:bottom w:val="none" w:sz="0" w:space="0" w:color="auto"/>
        <w:right w:val="none" w:sz="0" w:space="0" w:color="auto"/>
      </w:divBdr>
    </w:div>
    <w:div w:id="459812142">
      <w:bodyDiv w:val="1"/>
      <w:marLeft w:val="0"/>
      <w:marRight w:val="0"/>
      <w:marTop w:val="0"/>
      <w:marBottom w:val="0"/>
      <w:divBdr>
        <w:top w:val="none" w:sz="0" w:space="0" w:color="auto"/>
        <w:left w:val="none" w:sz="0" w:space="0" w:color="auto"/>
        <w:bottom w:val="none" w:sz="0" w:space="0" w:color="auto"/>
        <w:right w:val="none" w:sz="0" w:space="0" w:color="auto"/>
      </w:divBdr>
    </w:div>
    <w:div w:id="464742165">
      <w:bodyDiv w:val="1"/>
      <w:marLeft w:val="0"/>
      <w:marRight w:val="0"/>
      <w:marTop w:val="0"/>
      <w:marBottom w:val="0"/>
      <w:divBdr>
        <w:top w:val="none" w:sz="0" w:space="0" w:color="auto"/>
        <w:left w:val="none" w:sz="0" w:space="0" w:color="auto"/>
        <w:bottom w:val="none" w:sz="0" w:space="0" w:color="auto"/>
        <w:right w:val="none" w:sz="0" w:space="0" w:color="auto"/>
      </w:divBdr>
    </w:div>
    <w:div w:id="483548422">
      <w:bodyDiv w:val="1"/>
      <w:marLeft w:val="0"/>
      <w:marRight w:val="0"/>
      <w:marTop w:val="0"/>
      <w:marBottom w:val="0"/>
      <w:divBdr>
        <w:top w:val="none" w:sz="0" w:space="0" w:color="auto"/>
        <w:left w:val="none" w:sz="0" w:space="0" w:color="auto"/>
        <w:bottom w:val="none" w:sz="0" w:space="0" w:color="auto"/>
        <w:right w:val="none" w:sz="0" w:space="0" w:color="auto"/>
      </w:divBdr>
    </w:div>
    <w:div w:id="486097615">
      <w:bodyDiv w:val="1"/>
      <w:marLeft w:val="0"/>
      <w:marRight w:val="0"/>
      <w:marTop w:val="0"/>
      <w:marBottom w:val="0"/>
      <w:divBdr>
        <w:top w:val="none" w:sz="0" w:space="0" w:color="auto"/>
        <w:left w:val="none" w:sz="0" w:space="0" w:color="auto"/>
        <w:bottom w:val="none" w:sz="0" w:space="0" w:color="auto"/>
        <w:right w:val="none" w:sz="0" w:space="0" w:color="auto"/>
      </w:divBdr>
    </w:div>
    <w:div w:id="494565812">
      <w:bodyDiv w:val="1"/>
      <w:marLeft w:val="0"/>
      <w:marRight w:val="0"/>
      <w:marTop w:val="0"/>
      <w:marBottom w:val="0"/>
      <w:divBdr>
        <w:top w:val="none" w:sz="0" w:space="0" w:color="auto"/>
        <w:left w:val="none" w:sz="0" w:space="0" w:color="auto"/>
        <w:bottom w:val="none" w:sz="0" w:space="0" w:color="auto"/>
        <w:right w:val="none" w:sz="0" w:space="0" w:color="auto"/>
      </w:divBdr>
    </w:div>
    <w:div w:id="496262974">
      <w:bodyDiv w:val="1"/>
      <w:marLeft w:val="0"/>
      <w:marRight w:val="0"/>
      <w:marTop w:val="0"/>
      <w:marBottom w:val="0"/>
      <w:divBdr>
        <w:top w:val="none" w:sz="0" w:space="0" w:color="auto"/>
        <w:left w:val="none" w:sz="0" w:space="0" w:color="auto"/>
        <w:bottom w:val="none" w:sz="0" w:space="0" w:color="auto"/>
        <w:right w:val="none" w:sz="0" w:space="0" w:color="auto"/>
      </w:divBdr>
    </w:div>
    <w:div w:id="497306804">
      <w:bodyDiv w:val="1"/>
      <w:marLeft w:val="0"/>
      <w:marRight w:val="0"/>
      <w:marTop w:val="0"/>
      <w:marBottom w:val="0"/>
      <w:divBdr>
        <w:top w:val="none" w:sz="0" w:space="0" w:color="auto"/>
        <w:left w:val="none" w:sz="0" w:space="0" w:color="auto"/>
        <w:bottom w:val="none" w:sz="0" w:space="0" w:color="auto"/>
        <w:right w:val="none" w:sz="0" w:space="0" w:color="auto"/>
      </w:divBdr>
    </w:div>
    <w:div w:id="498890541">
      <w:bodyDiv w:val="1"/>
      <w:marLeft w:val="0"/>
      <w:marRight w:val="0"/>
      <w:marTop w:val="0"/>
      <w:marBottom w:val="0"/>
      <w:divBdr>
        <w:top w:val="none" w:sz="0" w:space="0" w:color="auto"/>
        <w:left w:val="none" w:sz="0" w:space="0" w:color="auto"/>
        <w:bottom w:val="none" w:sz="0" w:space="0" w:color="auto"/>
        <w:right w:val="none" w:sz="0" w:space="0" w:color="auto"/>
      </w:divBdr>
    </w:div>
    <w:div w:id="500589523">
      <w:bodyDiv w:val="1"/>
      <w:marLeft w:val="0"/>
      <w:marRight w:val="0"/>
      <w:marTop w:val="0"/>
      <w:marBottom w:val="0"/>
      <w:divBdr>
        <w:top w:val="none" w:sz="0" w:space="0" w:color="auto"/>
        <w:left w:val="none" w:sz="0" w:space="0" w:color="auto"/>
        <w:bottom w:val="none" w:sz="0" w:space="0" w:color="auto"/>
        <w:right w:val="none" w:sz="0" w:space="0" w:color="auto"/>
      </w:divBdr>
    </w:div>
    <w:div w:id="506868369">
      <w:bodyDiv w:val="1"/>
      <w:marLeft w:val="0"/>
      <w:marRight w:val="0"/>
      <w:marTop w:val="0"/>
      <w:marBottom w:val="0"/>
      <w:divBdr>
        <w:top w:val="none" w:sz="0" w:space="0" w:color="auto"/>
        <w:left w:val="none" w:sz="0" w:space="0" w:color="auto"/>
        <w:bottom w:val="none" w:sz="0" w:space="0" w:color="auto"/>
        <w:right w:val="none" w:sz="0" w:space="0" w:color="auto"/>
      </w:divBdr>
    </w:div>
    <w:div w:id="516309554">
      <w:bodyDiv w:val="1"/>
      <w:marLeft w:val="0"/>
      <w:marRight w:val="0"/>
      <w:marTop w:val="0"/>
      <w:marBottom w:val="0"/>
      <w:divBdr>
        <w:top w:val="none" w:sz="0" w:space="0" w:color="auto"/>
        <w:left w:val="none" w:sz="0" w:space="0" w:color="auto"/>
        <w:bottom w:val="none" w:sz="0" w:space="0" w:color="auto"/>
        <w:right w:val="none" w:sz="0" w:space="0" w:color="auto"/>
      </w:divBdr>
    </w:div>
    <w:div w:id="519969742">
      <w:bodyDiv w:val="1"/>
      <w:marLeft w:val="0"/>
      <w:marRight w:val="0"/>
      <w:marTop w:val="0"/>
      <w:marBottom w:val="0"/>
      <w:divBdr>
        <w:top w:val="none" w:sz="0" w:space="0" w:color="auto"/>
        <w:left w:val="none" w:sz="0" w:space="0" w:color="auto"/>
        <w:bottom w:val="none" w:sz="0" w:space="0" w:color="auto"/>
        <w:right w:val="none" w:sz="0" w:space="0" w:color="auto"/>
      </w:divBdr>
    </w:div>
    <w:div w:id="522943414">
      <w:bodyDiv w:val="1"/>
      <w:marLeft w:val="0"/>
      <w:marRight w:val="0"/>
      <w:marTop w:val="0"/>
      <w:marBottom w:val="0"/>
      <w:divBdr>
        <w:top w:val="none" w:sz="0" w:space="0" w:color="auto"/>
        <w:left w:val="none" w:sz="0" w:space="0" w:color="auto"/>
        <w:bottom w:val="none" w:sz="0" w:space="0" w:color="auto"/>
        <w:right w:val="none" w:sz="0" w:space="0" w:color="auto"/>
      </w:divBdr>
    </w:div>
    <w:div w:id="567883984">
      <w:bodyDiv w:val="1"/>
      <w:marLeft w:val="0"/>
      <w:marRight w:val="0"/>
      <w:marTop w:val="0"/>
      <w:marBottom w:val="0"/>
      <w:divBdr>
        <w:top w:val="none" w:sz="0" w:space="0" w:color="auto"/>
        <w:left w:val="none" w:sz="0" w:space="0" w:color="auto"/>
        <w:bottom w:val="none" w:sz="0" w:space="0" w:color="auto"/>
        <w:right w:val="none" w:sz="0" w:space="0" w:color="auto"/>
      </w:divBdr>
    </w:div>
    <w:div w:id="571157016">
      <w:bodyDiv w:val="1"/>
      <w:marLeft w:val="0"/>
      <w:marRight w:val="0"/>
      <w:marTop w:val="0"/>
      <w:marBottom w:val="0"/>
      <w:divBdr>
        <w:top w:val="none" w:sz="0" w:space="0" w:color="auto"/>
        <w:left w:val="none" w:sz="0" w:space="0" w:color="auto"/>
        <w:bottom w:val="none" w:sz="0" w:space="0" w:color="auto"/>
        <w:right w:val="none" w:sz="0" w:space="0" w:color="auto"/>
      </w:divBdr>
    </w:div>
    <w:div w:id="578560813">
      <w:bodyDiv w:val="1"/>
      <w:marLeft w:val="0"/>
      <w:marRight w:val="0"/>
      <w:marTop w:val="0"/>
      <w:marBottom w:val="0"/>
      <w:divBdr>
        <w:top w:val="none" w:sz="0" w:space="0" w:color="auto"/>
        <w:left w:val="none" w:sz="0" w:space="0" w:color="auto"/>
        <w:bottom w:val="none" w:sz="0" w:space="0" w:color="auto"/>
        <w:right w:val="none" w:sz="0" w:space="0" w:color="auto"/>
      </w:divBdr>
    </w:div>
    <w:div w:id="600576910">
      <w:bodyDiv w:val="1"/>
      <w:marLeft w:val="0"/>
      <w:marRight w:val="0"/>
      <w:marTop w:val="0"/>
      <w:marBottom w:val="0"/>
      <w:divBdr>
        <w:top w:val="none" w:sz="0" w:space="0" w:color="auto"/>
        <w:left w:val="none" w:sz="0" w:space="0" w:color="auto"/>
        <w:bottom w:val="none" w:sz="0" w:space="0" w:color="auto"/>
        <w:right w:val="none" w:sz="0" w:space="0" w:color="auto"/>
      </w:divBdr>
    </w:div>
    <w:div w:id="612639747">
      <w:bodyDiv w:val="1"/>
      <w:marLeft w:val="0"/>
      <w:marRight w:val="0"/>
      <w:marTop w:val="0"/>
      <w:marBottom w:val="0"/>
      <w:divBdr>
        <w:top w:val="none" w:sz="0" w:space="0" w:color="auto"/>
        <w:left w:val="none" w:sz="0" w:space="0" w:color="auto"/>
        <w:bottom w:val="none" w:sz="0" w:space="0" w:color="auto"/>
        <w:right w:val="none" w:sz="0" w:space="0" w:color="auto"/>
      </w:divBdr>
    </w:div>
    <w:div w:id="616445376">
      <w:bodyDiv w:val="1"/>
      <w:marLeft w:val="0"/>
      <w:marRight w:val="0"/>
      <w:marTop w:val="0"/>
      <w:marBottom w:val="0"/>
      <w:divBdr>
        <w:top w:val="none" w:sz="0" w:space="0" w:color="auto"/>
        <w:left w:val="none" w:sz="0" w:space="0" w:color="auto"/>
        <w:bottom w:val="none" w:sz="0" w:space="0" w:color="auto"/>
        <w:right w:val="none" w:sz="0" w:space="0" w:color="auto"/>
      </w:divBdr>
    </w:div>
    <w:div w:id="629361855">
      <w:bodyDiv w:val="1"/>
      <w:marLeft w:val="0"/>
      <w:marRight w:val="0"/>
      <w:marTop w:val="0"/>
      <w:marBottom w:val="0"/>
      <w:divBdr>
        <w:top w:val="none" w:sz="0" w:space="0" w:color="auto"/>
        <w:left w:val="none" w:sz="0" w:space="0" w:color="auto"/>
        <w:bottom w:val="none" w:sz="0" w:space="0" w:color="auto"/>
        <w:right w:val="none" w:sz="0" w:space="0" w:color="auto"/>
      </w:divBdr>
    </w:div>
    <w:div w:id="643774950">
      <w:bodyDiv w:val="1"/>
      <w:marLeft w:val="0"/>
      <w:marRight w:val="0"/>
      <w:marTop w:val="0"/>
      <w:marBottom w:val="0"/>
      <w:divBdr>
        <w:top w:val="none" w:sz="0" w:space="0" w:color="auto"/>
        <w:left w:val="none" w:sz="0" w:space="0" w:color="auto"/>
        <w:bottom w:val="none" w:sz="0" w:space="0" w:color="auto"/>
        <w:right w:val="none" w:sz="0" w:space="0" w:color="auto"/>
      </w:divBdr>
    </w:div>
    <w:div w:id="644824056">
      <w:bodyDiv w:val="1"/>
      <w:marLeft w:val="0"/>
      <w:marRight w:val="0"/>
      <w:marTop w:val="0"/>
      <w:marBottom w:val="0"/>
      <w:divBdr>
        <w:top w:val="none" w:sz="0" w:space="0" w:color="auto"/>
        <w:left w:val="none" w:sz="0" w:space="0" w:color="auto"/>
        <w:bottom w:val="none" w:sz="0" w:space="0" w:color="auto"/>
        <w:right w:val="none" w:sz="0" w:space="0" w:color="auto"/>
      </w:divBdr>
    </w:div>
    <w:div w:id="657541036">
      <w:bodyDiv w:val="1"/>
      <w:marLeft w:val="0"/>
      <w:marRight w:val="0"/>
      <w:marTop w:val="0"/>
      <w:marBottom w:val="0"/>
      <w:divBdr>
        <w:top w:val="none" w:sz="0" w:space="0" w:color="auto"/>
        <w:left w:val="none" w:sz="0" w:space="0" w:color="auto"/>
        <w:bottom w:val="none" w:sz="0" w:space="0" w:color="auto"/>
        <w:right w:val="none" w:sz="0" w:space="0" w:color="auto"/>
      </w:divBdr>
    </w:div>
    <w:div w:id="660890799">
      <w:bodyDiv w:val="1"/>
      <w:marLeft w:val="0"/>
      <w:marRight w:val="0"/>
      <w:marTop w:val="0"/>
      <w:marBottom w:val="0"/>
      <w:divBdr>
        <w:top w:val="none" w:sz="0" w:space="0" w:color="auto"/>
        <w:left w:val="none" w:sz="0" w:space="0" w:color="auto"/>
        <w:bottom w:val="none" w:sz="0" w:space="0" w:color="auto"/>
        <w:right w:val="none" w:sz="0" w:space="0" w:color="auto"/>
      </w:divBdr>
    </w:div>
    <w:div w:id="662658689">
      <w:bodyDiv w:val="1"/>
      <w:marLeft w:val="0"/>
      <w:marRight w:val="0"/>
      <w:marTop w:val="0"/>
      <w:marBottom w:val="0"/>
      <w:divBdr>
        <w:top w:val="none" w:sz="0" w:space="0" w:color="auto"/>
        <w:left w:val="none" w:sz="0" w:space="0" w:color="auto"/>
        <w:bottom w:val="none" w:sz="0" w:space="0" w:color="auto"/>
        <w:right w:val="none" w:sz="0" w:space="0" w:color="auto"/>
      </w:divBdr>
    </w:div>
    <w:div w:id="668484379">
      <w:bodyDiv w:val="1"/>
      <w:marLeft w:val="0"/>
      <w:marRight w:val="0"/>
      <w:marTop w:val="0"/>
      <w:marBottom w:val="0"/>
      <w:divBdr>
        <w:top w:val="none" w:sz="0" w:space="0" w:color="auto"/>
        <w:left w:val="none" w:sz="0" w:space="0" w:color="auto"/>
        <w:bottom w:val="none" w:sz="0" w:space="0" w:color="auto"/>
        <w:right w:val="none" w:sz="0" w:space="0" w:color="auto"/>
      </w:divBdr>
    </w:div>
    <w:div w:id="685788945">
      <w:bodyDiv w:val="1"/>
      <w:marLeft w:val="0"/>
      <w:marRight w:val="0"/>
      <w:marTop w:val="0"/>
      <w:marBottom w:val="0"/>
      <w:divBdr>
        <w:top w:val="none" w:sz="0" w:space="0" w:color="auto"/>
        <w:left w:val="none" w:sz="0" w:space="0" w:color="auto"/>
        <w:bottom w:val="none" w:sz="0" w:space="0" w:color="auto"/>
        <w:right w:val="none" w:sz="0" w:space="0" w:color="auto"/>
      </w:divBdr>
    </w:div>
    <w:div w:id="697438206">
      <w:bodyDiv w:val="1"/>
      <w:marLeft w:val="0"/>
      <w:marRight w:val="0"/>
      <w:marTop w:val="0"/>
      <w:marBottom w:val="0"/>
      <w:divBdr>
        <w:top w:val="none" w:sz="0" w:space="0" w:color="auto"/>
        <w:left w:val="none" w:sz="0" w:space="0" w:color="auto"/>
        <w:bottom w:val="none" w:sz="0" w:space="0" w:color="auto"/>
        <w:right w:val="none" w:sz="0" w:space="0" w:color="auto"/>
      </w:divBdr>
    </w:div>
    <w:div w:id="705526373">
      <w:bodyDiv w:val="1"/>
      <w:marLeft w:val="0"/>
      <w:marRight w:val="0"/>
      <w:marTop w:val="0"/>
      <w:marBottom w:val="0"/>
      <w:divBdr>
        <w:top w:val="none" w:sz="0" w:space="0" w:color="auto"/>
        <w:left w:val="none" w:sz="0" w:space="0" w:color="auto"/>
        <w:bottom w:val="none" w:sz="0" w:space="0" w:color="auto"/>
        <w:right w:val="none" w:sz="0" w:space="0" w:color="auto"/>
      </w:divBdr>
    </w:div>
    <w:div w:id="717165560">
      <w:bodyDiv w:val="1"/>
      <w:marLeft w:val="0"/>
      <w:marRight w:val="0"/>
      <w:marTop w:val="0"/>
      <w:marBottom w:val="0"/>
      <w:divBdr>
        <w:top w:val="none" w:sz="0" w:space="0" w:color="auto"/>
        <w:left w:val="none" w:sz="0" w:space="0" w:color="auto"/>
        <w:bottom w:val="none" w:sz="0" w:space="0" w:color="auto"/>
        <w:right w:val="none" w:sz="0" w:space="0" w:color="auto"/>
      </w:divBdr>
    </w:div>
    <w:div w:id="728385590">
      <w:bodyDiv w:val="1"/>
      <w:marLeft w:val="0"/>
      <w:marRight w:val="0"/>
      <w:marTop w:val="0"/>
      <w:marBottom w:val="0"/>
      <w:divBdr>
        <w:top w:val="none" w:sz="0" w:space="0" w:color="auto"/>
        <w:left w:val="none" w:sz="0" w:space="0" w:color="auto"/>
        <w:bottom w:val="none" w:sz="0" w:space="0" w:color="auto"/>
        <w:right w:val="none" w:sz="0" w:space="0" w:color="auto"/>
      </w:divBdr>
    </w:div>
    <w:div w:id="737556565">
      <w:bodyDiv w:val="1"/>
      <w:marLeft w:val="0"/>
      <w:marRight w:val="0"/>
      <w:marTop w:val="0"/>
      <w:marBottom w:val="0"/>
      <w:divBdr>
        <w:top w:val="none" w:sz="0" w:space="0" w:color="auto"/>
        <w:left w:val="none" w:sz="0" w:space="0" w:color="auto"/>
        <w:bottom w:val="none" w:sz="0" w:space="0" w:color="auto"/>
        <w:right w:val="none" w:sz="0" w:space="0" w:color="auto"/>
      </w:divBdr>
    </w:div>
    <w:div w:id="740522523">
      <w:bodyDiv w:val="1"/>
      <w:marLeft w:val="0"/>
      <w:marRight w:val="0"/>
      <w:marTop w:val="0"/>
      <w:marBottom w:val="0"/>
      <w:divBdr>
        <w:top w:val="none" w:sz="0" w:space="0" w:color="auto"/>
        <w:left w:val="none" w:sz="0" w:space="0" w:color="auto"/>
        <w:bottom w:val="none" w:sz="0" w:space="0" w:color="auto"/>
        <w:right w:val="none" w:sz="0" w:space="0" w:color="auto"/>
      </w:divBdr>
    </w:div>
    <w:div w:id="741756755">
      <w:bodyDiv w:val="1"/>
      <w:marLeft w:val="0"/>
      <w:marRight w:val="0"/>
      <w:marTop w:val="0"/>
      <w:marBottom w:val="0"/>
      <w:divBdr>
        <w:top w:val="none" w:sz="0" w:space="0" w:color="auto"/>
        <w:left w:val="none" w:sz="0" w:space="0" w:color="auto"/>
        <w:bottom w:val="none" w:sz="0" w:space="0" w:color="auto"/>
        <w:right w:val="none" w:sz="0" w:space="0" w:color="auto"/>
      </w:divBdr>
    </w:div>
    <w:div w:id="741760945">
      <w:bodyDiv w:val="1"/>
      <w:marLeft w:val="0"/>
      <w:marRight w:val="0"/>
      <w:marTop w:val="0"/>
      <w:marBottom w:val="0"/>
      <w:divBdr>
        <w:top w:val="none" w:sz="0" w:space="0" w:color="auto"/>
        <w:left w:val="none" w:sz="0" w:space="0" w:color="auto"/>
        <w:bottom w:val="none" w:sz="0" w:space="0" w:color="auto"/>
        <w:right w:val="none" w:sz="0" w:space="0" w:color="auto"/>
      </w:divBdr>
    </w:div>
    <w:div w:id="744500202">
      <w:bodyDiv w:val="1"/>
      <w:marLeft w:val="0"/>
      <w:marRight w:val="0"/>
      <w:marTop w:val="0"/>
      <w:marBottom w:val="0"/>
      <w:divBdr>
        <w:top w:val="none" w:sz="0" w:space="0" w:color="auto"/>
        <w:left w:val="none" w:sz="0" w:space="0" w:color="auto"/>
        <w:bottom w:val="none" w:sz="0" w:space="0" w:color="auto"/>
        <w:right w:val="none" w:sz="0" w:space="0" w:color="auto"/>
      </w:divBdr>
    </w:div>
    <w:div w:id="745224652">
      <w:bodyDiv w:val="1"/>
      <w:marLeft w:val="0"/>
      <w:marRight w:val="0"/>
      <w:marTop w:val="0"/>
      <w:marBottom w:val="0"/>
      <w:divBdr>
        <w:top w:val="none" w:sz="0" w:space="0" w:color="auto"/>
        <w:left w:val="none" w:sz="0" w:space="0" w:color="auto"/>
        <w:bottom w:val="none" w:sz="0" w:space="0" w:color="auto"/>
        <w:right w:val="none" w:sz="0" w:space="0" w:color="auto"/>
      </w:divBdr>
    </w:div>
    <w:div w:id="760174889">
      <w:bodyDiv w:val="1"/>
      <w:marLeft w:val="0"/>
      <w:marRight w:val="0"/>
      <w:marTop w:val="0"/>
      <w:marBottom w:val="0"/>
      <w:divBdr>
        <w:top w:val="none" w:sz="0" w:space="0" w:color="auto"/>
        <w:left w:val="none" w:sz="0" w:space="0" w:color="auto"/>
        <w:bottom w:val="none" w:sz="0" w:space="0" w:color="auto"/>
        <w:right w:val="none" w:sz="0" w:space="0" w:color="auto"/>
      </w:divBdr>
    </w:div>
    <w:div w:id="777871985">
      <w:bodyDiv w:val="1"/>
      <w:marLeft w:val="0"/>
      <w:marRight w:val="0"/>
      <w:marTop w:val="0"/>
      <w:marBottom w:val="0"/>
      <w:divBdr>
        <w:top w:val="none" w:sz="0" w:space="0" w:color="auto"/>
        <w:left w:val="none" w:sz="0" w:space="0" w:color="auto"/>
        <w:bottom w:val="none" w:sz="0" w:space="0" w:color="auto"/>
        <w:right w:val="none" w:sz="0" w:space="0" w:color="auto"/>
      </w:divBdr>
    </w:div>
    <w:div w:id="779027149">
      <w:bodyDiv w:val="1"/>
      <w:marLeft w:val="0"/>
      <w:marRight w:val="0"/>
      <w:marTop w:val="0"/>
      <w:marBottom w:val="0"/>
      <w:divBdr>
        <w:top w:val="none" w:sz="0" w:space="0" w:color="auto"/>
        <w:left w:val="none" w:sz="0" w:space="0" w:color="auto"/>
        <w:bottom w:val="none" w:sz="0" w:space="0" w:color="auto"/>
        <w:right w:val="none" w:sz="0" w:space="0" w:color="auto"/>
      </w:divBdr>
    </w:div>
    <w:div w:id="779178413">
      <w:bodyDiv w:val="1"/>
      <w:marLeft w:val="0"/>
      <w:marRight w:val="0"/>
      <w:marTop w:val="0"/>
      <w:marBottom w:val="0"/>
      <w:divBdr>
        <w:top w:val="none" w:sz="0" w:space="0" w:color="auto"/>
        <w:left w:val="none" w:sz="0" w:space="0" w:color="auto"/>
        <w:bottom w:val="none" w:sz="0" w:space="0" w:color="auto"/>
        <w:right w:val="none" w:sz="0" w:space="0" w:color="auto"/>
      </w:divBdr>
    </w:div>
    <w:div w:id="791166117">
      <w:bodyDiv w:val="1"/>
      <w:marLeft w:val="0"/>
      <w:marRight w:val="0"/>
      <w:marTop w:val="0"/>
      <w:marBottom w:val="0"/>
      <w:divBdr>
        <w:top w:val="none" w:sz="0" w:space="0" w:color="auto"/>
        <w:left w:val="none" w:sz="0" w:space="0" w:color="auto"/>
        <w:bottom w:val="none" w:sz="0" w:space="0" w:color="auto"/>
        <w:right w:val="none" w:sz="0" w:space="0" w:color="auto"/>
      </w:divBdr>
    </w:div>
    <w:div w:id="799149926">
      <w:bodyDiv w:val="1"/>
      <w:marLeft w:val="0"/>
      <w:marRight w:val="0"/>
      <w:marTop w:val="0"/>
      <w:marBottom w:val="0"/>
      <w:divBdr>
        <w:top w:val="none" w:sz="0" w:space="0" w:color="auto"/>
        <w:left w:val="none" w:sz="0" w:space="0" w:color="auto"/>
        <w:bottom w:val="none" w:sz="0" w:space="0" w:color="auto"/>
        <w:right w:val="none" w:sz="0" w:space="0" w:color="auto"/>
      </w:divBdr>
    </w:div>
    <w:div w:id="846602410">
      <w:bodyDiv w:val="1"/>
      <w:marLeft w:val="0"/>
      <w:marRight w:val="0"/>
      <w:marTop w:val="0"/>
      <w:marBottom w:val="0"/>
      <w:divBdr>
        <w:top w:val="none" w:sz="0" w:space="0" w:color="auto"/>
        <w:left w:val="none" w:sz="0" w:space="0" w:color="auto"/>
        <w:bottom w:val="none" w:sz="0" w:space="0" w:color="auto"/>
        <w:right w:val="none" w:sz="0" w:space="0" w:color="auto"/>
      </w:divBdr>
    </w:div>
    <w:div w:id="849762044">
      <w:bodyDiv w:val="1"/>
      <w:marLeft w:val="0"/>
      <w:marRight w:val="0"/>
      <w:marTop w:val="0"/>
      <w:marBottom w:val="0"/>
      <w:divBdr>
        <w:top w:val="none" w:sz="0" w:space="0" w:color="auto"/>
        <w:left w:val="none" w:sz="0" w:space="0" w:color="auto"/>
        <w:bottom w:val="none" w:sz="0" w:space="0" w:color="auto"/>
        <w:right w:val="none" w:sz="0" w:space="0" w:color="auto"/>
      </w:divBdr>
    </w:div>
    <w:div w:id="855461414">
      <w:bodyDiv w:val="1"/>
      <w:marLeft w:val="0"/>
      <w:marRight w:val="0"/>
      <w:marTop w:val="0"/>
      <w:marBottom w:val="0"/>
      <w:divBdr>
        <w:top w:val="none" w:sz="0" w:space="0" w:color="auto"/>
        <w:left w:val="none" w:sz="0" w:space="0" w:color="auto"/>
        <w:bottom w:val="none" w:sz="0" w:space="0" w:color="auto"/>
        <w:right w:val="none" w:sz="0" w:space="0" w:color="auto"/>
      </w:divBdr>
    </w:div>
    <w:div w:id="864946031">
      <w:bodyDiv w:val="1"/>
      <w:marLeft w:val="0"/>
      <w:marRight w:val="0"/>
      <w:marTop w:val="0"/>
      <w:marBottom w:val="0"/>
      <w:divBdr>
        <w:top w:val="none" w:sz="0" w:space="0" w:color="auto"/>
        <w:left w:val="none" w:sz="0" w:space="0" w:color="auto"/>
        <w:bottom w:val="none" w:sz="0" w:space="0" w:color="auto"/>
        <w:right w:val="none" w:sz="0" w:space="0" w:color="auto"/>
      </w:divBdr>
    </w:div>
    <w:div w:id="884947195">
      <w:bodyDiv w:val="1"/>
      <w:marLeft w:val="0"/>
      <w:marRight w:val="0"/>
      <w:marTop w:val="0"/>
      <w:marBottom w:val="0"/>
      <w:divBdr>
        <w:top w:val="none" w:sz="0" w:space="0" w:color="auto"/>
        <w:left w:val="none" w:sz="0" w:space="0" w:color="auto"/>
        <w:bottom w:val="none" w:sz="0" w:space="0" w:color="auto"/>
        <w:right w:val="none" w:sz="0" w:space="0" w:color="auto"/>
      </w:divBdr>
    </w:div>
    <w:div w:id="888998298">
      <w:bodyDiv w:val="1"/>
      <w:marLeft w:val="0"/>
      <w:marRight w:val="0"/>
      <w:marTop w:val="0"/>
      <w:marBottom w:val="0"/>
      <w:divBdr>
        <w:top w:val="none" w:sz="0" w:space="0" w:color="auto"/>
        <w:left w:val="none" w:sz="0" w:space="0" w:color="auto"/>
        <w:bottom w:val="none" w:sz="0" w:space="0" w:color="auto"/>
        <w:right w:val="none" w:sz="0" w:space="0" w:color="auto"/>
      </w:divBdr>
    </w:div>
    <w:div w:id="890573686">
      <w:bodyDiv w:val="1"/>
      <w:marLeft w:val="0"/>
      <w:marRight w:val="0"/>
      <w:marTop w:val="0"/>
      <w:marBottom w:val="0"/>
      <w:divBdr>
        <w:top w:val="none" w:sz="0" w:space="0" w:color="auto"/>
        <w:left w:val="none" w:sz="0" w:space="0" w:color="auto"/>
        <w:bottom w:val="none" w:sz="0" w:space="0" w:color="auto"/>
        <w:right w:val="none" w:sz="0" w:space="0" w:color="auto"/>
      </w:divBdr>
    </w:div>
    <w:div w:id="897979690">
      <w:bodyDiv w:val="1"/>
      <w:marLeft w:val="0"/>
      <w:marRight w:val="0"/>
      <w:marTop w:val="0"/>
      <w:marBottom w:val="0"/>
      <w:divBdr>
        <w:top w:val="none" w:sz="0" w:space="0" w:color="auto"/>
        <w:left w:val="none" w:sz="0" w:space="0" w:color="auto"/>
        <w:bottom w:val="none" w:sz="0" w:space="0" w:color="auto"/>
        <w:right w:val="none" w:sz="0" w:space="0" w:color="auto"/>
      </w:divBdr>
    </w:div>
    <w:div w:id="902105632">
      <w:bodyDiv w:val="1"/>
      <w:marLeft w:val="0"/>
      <w:marRight w:val="0"/>
      <w:marTop w:val="0"/>
      <w:marBottom w:val="0"/>
      <w:divBdr>
        <w:top w:val="none" w:sz="0" w:space="0" w:color="auto"/>
        <w:left w:val="none" w:sz="0" w:space="0" w:color="auto"/>
        <w:bottom w:val="none" w:sz="0" w:space="0" w:color="auto"/>
        <w:right w:val="none" w:sz="0" w:space="0" w:color="auto"/>
      </w:divBdr>
    </w:div>
    <w:div w:id="914440500">
      <w:bodyDiv w:val="1"/>
      <w:marLeft w:val="0"/>
      <w:marRight w:val="0"/>
      <w:marTop w:val="0"/>
      <w:marBottom w:val="0"/>
      <w:divBdr>
        <w:top w:val="none" w:sz="0" w:space="0" w:color="auto"/>
        <w:left w:val="none" w:sz="0" w:space="0" w:color="auto"/>
        <w:bottom w:val="none" w:sz="0" w:space="0" w:color="auto"/>
        <w:right w:val="none" w:sz="0" w:space="0" w:color="auto"/>
      </w:divBdr>
    </w:div>
    <w:div w:id="916787045">
      <w:bodyDiv w:val="1"/>
      <w:marLeft w:val="0"/>
      <w:marRight w:val="0"/>
      <w:marTop w:val="0"/>
      <w:marBottom w:val="0"/>
      <w:divBdr>
        <w:top w:val="none" w:sz="0" w:space="0" w:color="auto"/>
        <w:left w:val="none" w:sz="0" w:space="0" w:color="auto"/>
        <w:bottom w:val="none" w:sz="0" w:space="0" w:color="auto"/>
        <w:right w:val="none" w:sz="0" w:space="0" w:color="auto"/>
      </w:divBdr>
    </w:div>
    <w:div w:id="917130730">
      <w:bodyDiv w:val="1"/>
      <w:marLeft w:val="0"/>
      <w:marRight w:val="0"/>
      <w:marTop w:val="0"/>
      <w:marBottom w:val="0"/>
      <w:divBdr>
        <w:top w:val="none" w:sz="0" w:space="0" w:color="auto"/>
        <w:left w:val="none" w:sz="0" w:space="0" w:color="auto"/>
        <w:bottom w:val="none" w:sz="0" w:space="0" w:color="auto"/>
        <w:right w:val="none" w:sz="0" w:space="0" w:color="auto"/>
      </w:divBdr>
    </w:div>
    <w:div w:id="945192894">
      <w:bodyDiv w:val="1"/>
      <w:marLeft w:val="0"/>
      <w:marRight w:val="0"/>
      <w:marTop w:val="0"/>
      <w:marBottom w:val="0"/>
      <w:divBdr>
        <w:top w:val="none" w:sz="0" w:space="0" w:color="auto"/>
        <w:left w:val="none" w:sz="0" w:space="0" w:color="auto"/>
        <w:bottom w:val="none" w:sz="0" w:space="0" w:color="auto"/>
        <w:right w:val="none" w:sz="0" w:space="0" w:color="auto"/>
      </w:divBdr>
    </w:div>
    <w:div w:id="956910380">
      <w:bodyDiv w:val="1"/>
      <w:marLeft w:val="0"/>
      <w:marRight w:val="0"/>
      <w:marTop w:val="0"/>
      <w:marBottom w:val="0"/>
      <w:divBdr>
        <w:top w:val="none" w:sz="0" w:space="0" w:color="auto"/>
        <w:left w:val="none" w:sz="0" w:space="0" w:color="auto"/>
        <w:bottom w:val="none" w:sz="0" w:space="0" w:color="auto"/>
        <w:right w:val="none" w:sz="0" w:space="0" w:color="auto"/>
      </w:divBdr>
    </w:div>
    <w:div w:id="964506376">
      <w:bodyDiv w:val="1"/>
      <w:marLeft w:val="0"/>
      <w:marRight w:val="0"/>
      <w:marTop w:val="0"/>
      <w:marBottom w:val="0"/>
      <w:divBdr>
        <w:top w:val="none" w:sz="0" w:space="0" w:color="auto"/>
        <w:left w:val="none" w:sz="0" w:space="0" w:color="auto"/>
        <w:bottom w:val="none" w:sz="0" w:space="0" w:color="auto"/>
        <w:right w:val="none" w:sz="0" w:space="0" w:color="auto"/>
      </w:divBdr>
    </w:div>
    <w:div w:id="1000695509">
      <w:bodyDiv w:val="1"/>
      <w:marLeft w:val="0"/>
      <w:marRight w:val="0"/>
      <w:marTop w:val="0"/>
      <w:marBottom w:val="0"/>
      <w:divBdr>
        <w:top w:val="none" w:sz="0" w:space="0" w:color="auto"/>
        <w:left w:val="none" w:sz="0" w:space="0" w:color="auto"/>
        <w:bottom w:val="none" w:sz="0" w:space="0" w:color="auto"/>
        <w:right w:val="none" w:sz="0" w:space="0" w:color="auto"/>
      </w:divBdr>
    </w:div>
    <w:div w:id="1018776426">
      <w:bodyDiv w:val="1"/>
      <w:marLeft w:val="0"/>
      <w:marRight w:val="0"/>
      <w:marTop w:val="0"/>
      <w:marBottom w:val="0"/>
      <w:divBdr>
        <w:top w:val="none" w:sz="0" w:space="0" w:color="auto"/>
        <w:left w:val="none" w:sz="0" w:space="0" w:color="auto"/>
        <w:bottom w:val="none" w:sz="0" w:space="0" w:color="auto"/>
        <w:right w:val="none" w:sz="0" w:space="0" w:color="auto"/>
      </w:divBdr>
    </w:div>
    <w:div w:id="1029985087">
      <w:bodyDiv w:val="1"/>
      <w:marLeft w:val="0"/>
      <w:marRight w:val="0"/>
      <w:marTop w:val="0"/>
      <w:marBottom w:val="0"/>
      <w:divBdr>
        <w:top w:val="none" w:sz="0" w:space="0" w:color="auto"/>
        <w:left w:val="none" w:sz="0" w:space="0" w:color="auto"/>
        <w:bottom w:val="none" w:sz="0" w:space="0" w:color="auto"/>
        <w:right w:val="none" w:sz="0" w:space="0" w:color="auto"/>
      </w:divBdr>
    </w:div>
    <w:div w:id="1037004039">
      <w:bodyDiv w:val="1"/>
      <w:marLeft w:val="0"/>
      <w:marRight w:val="0"/>
      <w:marTop w:val="0"/>
      <w:marBottom w:val="0"/>
      <w:divBdr>
        <w:top w:val="none" w:sz="0" w:space="0" w:color="auto"/>
        <w:left w:val="none" w:sz="0" w:space="0" w:color="auto"/>
        <w:bottom w:val="none" w:sz="0" w:space="0" w:color="auto"/>
        <w:right w:val="none" w:sz="0" w:space="0" w:color="auto"/>
      </w:divBdr>
    </w:div>
    <w:div w:id="1039403200">
      <w:bodyDiv w:val="1"/>
      <w:marLeft w:val="0"/>
      <w:marRight w:val="0"/>
      <w:marTop w:val="0"/>
      <w:marBottom w:val="0"/>
      <w:divBdr>
        <w:top w:val="none" w:sz="0" w:space="0" w:color="auto"/>
        <w:left w:val="none" w:sz="0" w:space="0" w:color="auto"/>
        <w:bottom w:val="none" w:sz="0" w:space="0" w:color="auto"/>
        <w:right w:val="none" w:sz="0" w:space="0" w:color="auto"/>
      </w:divBdr>
    </w:div>
    <w:div w:id="1042750659">
      <w:bodyDiv w:val="1"/>
      <w:marLeft w:val="0"/>
      <w:marRight w:val="0"/>
      <w:marTop w:val="0"/>
      <w:marBottom w:val="0"/>
      <w:divBdr>
        <w:top w:val="none" w:sz="0" w:space="0" w:color="auto"/>
        <w:left w:val="none" w:sz="0" w:space="0" w:color="auto"/>
        <w:bottom w:val="none" w:sz="0" w:space="0" w:color="auto"/>
        <w:right w:val="none" w:sz="0" w:space="0" w:color="auto"/>
      </w:divBdr>
    </w:div>
    <w:div w:id="1053696436">
      <w:bodyDiv w:val="1"/>
      <w:marLeft w:val="0"/>
      <w:marRight w:val="0"/>
      <w:marTop w:val="0"/>
      <w:marBottom w:val="0"/>
      <w:divBdr>
        <w:top w:val="none" w:sz="0" w:space="0" w:color="auto"/>
        <w:left w:val="none" w:sz="0" w:space="0" w:color="auto"/>
        <w:bottom w:val="none" w:sz="0" w:space="0" w:color="auto"/>
        <w:right w:val="none" w:sz="0" w:space="0" w:color="auto"/>
      </w:divBdr>
    </w:div>
    <w:div w:id="1059520782">
      <w:bodyDiv w:val="1"/>
      <w:marLeft w:val="0"/>
      <w:marRight w:val="0"/>
      <w:marTop w:val="0"/>
      <w:marBottom w:val="0"/>
      <w:divBdr>
        <w:top w:val="none" w:sz="0" w:space="0" w:color="auto"/>
        <w:left w:val="none" w:sz="0" w:space="0" w:color="auto"/>
        <w:bottom w:val="none" w:sz="0" w:space="0" w:color="auto"/>
        <w:right w:val="none" w:sz="0" w:space="0" w:color="auto"/>
      </w:divBdr>
    </w:div>
    <w:div w:id="1076971811">
      <w:bodyDiv w:val="1"/>
      <w:marLeft w:val="0"/>
      <w:marRight w:val="0"/>
      <w:marTop w:val="0"/>
      <w:marBottom w:val="0"/>
      <w:divBdr>
        <w:top w:val="none" w:sz="0" w:space="0" w:color="auto"/>
        <w:left w:val="none" w:sz="0" w:space="0" w:color="auto"/>
        <w:bottom w:val="none" w:sz="0" w:space="0" w:color="auto"/>
        <w:right w:val="none" w:sz="0" w:space="0" w:color="auto"/>
      </w:divBdr>
    </w:div>
    <w:div w:id="1084184346">
      <w:bodyDiv w:val="1"/>
      <w:marLeft w:val="0"/>
      <w:marRight w:val="0"/>
      <w:marTop w:val="0"/>
      <w:marBottom w:val="0"/>
      <w:divBdr>
        <w:top w:val="none" w:sz="0" w:space="0" w:color="auto"/>
        <w:left w:val="none" w:sz="0" w:space="0" w:color="auto"/>
        <w:bottom w:val="none" w:sz="0" w:space="0" w:color="auto"/>
        <w:right w:val="none" w:sz="0" w:space="0" w:color="auto"/>
      </w:divBdr>
    </w:div>
    <w:div w:id="1086875487">
      <w:bodyDiv w:val="1"/>
      <w:marLeft w:val="0"/>
      <w:marRight w:val="0"/>
      <w:marTop w:val="0"/>
      <w:marBottom w:val="0"/>
      <w:divBdr>
        <w:top w:val="none" w:sz="0" w:space="0" w:color="auto"/>
        <w:left w:val="none" w:sz="0" w:space="0" w:color="auto"/>
        <w:bottom w:val="none" w:sz="0" w:space="0" w:color="auto"/>
        <w:right w:val="none" w:sz="0" w:space="0" w:color="auto"/>
      </w:divBdr>
    </w:div>
    <w:div w:id="1120535857">
      <w:bodyDiv w:val="1"/>
      <w:marLeft w:val="0"/>
      <w:marRight w:val="0"/>
      <w:marTop w:val="0"/>
      <w:marBottom w:val="0"/>
      <w:divBdr>
        <w:top w:val="none" w:sz="0" w:space="0" w:color="auto"/>
        <w:left w:val="none" w:sz="0" w:space="0" w:color="auto"/>
        <w:bottom w:val="none" w:sz="0" w:space="0" w:color="auto"/>
        <w:right w:val="none" w:sz="0" w:space="0" w:color="auto"/>
      </w:divBdr>
    </w:div>
    <w:div w:id="1121150178">
      <w:bodyDiv w:val="1"/>
      <w:marLeft w:val="0"/>
      <w:marRight w:val="0"/>
      <w:marTop w:val="0"/>
      <w:marBottom w:val="0"/>
      <w:divBdr>
        <w:top w:val="none" w:sz="0" w:space="0" w:color="auto"/>
        <w:left w:val="none" w:sz="0" w:space="0" w:color="auto"/>
        <w:bottom w:val="none" w:sz="0" w:space="0" w:color="auto"/>
        <w:right w:val="none" w:sz="0" w:space="0" w:color="auto"/>
      </w:divBdr>
    </w:div>
    <w:div w:id="1142429199">
      <w:bodyDiv w:val="1"/>
      <w:marLeft w:val="0"/>
      <w:marRight w:val="0"/>
      <w:marTop w:val="0"/>
      <w:marBottom w:val="0"/>
      <w:divBdr>
        <w:top w:val="none" w:sz="0" w:space="0" w:color="auto"/>
        <w:left w:val="none" w:sz="0" w:space="0" w:color="auto"/>
        <w:bottom w:val="none" w:sz="0" w:space="0" w:color="auto"/>
        <w:right w:val="none" w:sz="0" w:space="0" w:color="auto"/>
      </w:divBdr>
    </w:div>
    <w:div w:id="1176576075">
      <w:bodyDiv w:val="1"/>
      <w:marLeft w:val="0"/>
      <w:marRight w:val="0"/>
      <w:marTop w:val="0"/>
      <w:marBottom w:val="0"/>
      <w:divBdr>
        <w:top w:val="none" w:sz="0" w:space="0" w:color="auto"/>
        <w:left w:val="none" w:sz="0" w:space="0" w:color="auto"/>
        <w:bottom w:val="none" w:sz="0" w:space="0" w:color="auto"/>
        <w:right w:val="none" w:sz="0" w:space="0" w:color="auto"/>
      </w:divBdr>
    </w:div>
    <w:div w:id="1184127272">
      <w:bodyDiv w:val="1"/>
      <w:marLeft w:val="0"/>
      <w:marRight w:val="0"/>
      <w:marTop w:val="0"/>
      <w:marBottom w:val="0"/>
      <w:divBdr>
        <w:top w:val="none" w:sz="0" w:space="0" w:color="auto"/>
        <w:left w:val="none" w:sz="0" w:space="0" w:color="auto"/>
        <w:bottom w:val="none" w:sz="0" w:space="0" w:color="auto"/>
        <w:right w:val="none" w:sz="0" w:space="0" w:color="auto"/>
      </w:divBdr>
    </w:div>
    <w:div w:id="1215001748">
      <w:bodyDiv w:val="1"/>
      <w:marLeft w:val="0"/>
      <w:marRight w:val="0"/>
      <w:marTop w:val="0"/>
      <w:marBottom w:val="0"/>
      <w:divBdr>
        <w:top w:val="none" w:sz="0" w:space="0" w:color="auto"/>
        <w:left w:val="none" w:sz="0" w:space="0" w:color="auto"/>
        <w:bottom w:val="none" w:sz="0" w:space="0" w:color="auto"/>
        <w:right w:val="none" w:sz="0" w:space="0" w:color="auto"/>
      </w:divBdr>
    </w:div>
    <w:div w:id="1245187293">
      <w:bodyDiv w:val="1"/>
      <w:marLeft w:val="0"/>
      <w:marRight w:val="0"/>
      <w:marTop w:val="0"/>
      <w:marBottom w:val="0"/>
      <w:divBdr>
        <w:top w:val="none" w:sz="0" w:space="0" w:color="auto"/>
        <w:left w:val="none" w:sz="0" w:space="0" w:color="auto"/>
        <w:bottom w:val="none" w:sz="0" w:space="0" w:color="auto"/>
        <w:right w:val="none" w:sz="0" w:space="0" w:color="auto"/>
      </w:divBdr>
    </w:div>
    <w:div w:id="1250505320">
      <w:bodyDiv w:val="1"/>
      <w:marLeft w:val="0"/>
      <w:marRight w:val="0"/>
      <w:marTop w:val="0"/>
      <w:marBottom w:val="0"/>
      <w:divBdr>
        <w:top w:val="none" w:sz="0" w:space="0" w:color="auto"/>
        <w:left w:val="none" w:sz="0" w:space="0" w:color="auto"/>
        <w:bottom w:val="none" w:sz="0" w:space="0" w:color="auto"/>
        <w:right w:val="none" w:sz="0" w:space="0" w:color="auto"/>
      </w:divBdr>
    </w:div>
    <w:div w:id="1253467036">
      <w:bodyDiv w:val="1"/>
      <w:marLeft w:val="0"/>
      <w:marRight w:val="0"/>
      <w:marTop w:val="0"/>
      <w:marBottom w:val="0"/>
      <w:divBdr>
        <w:top w:val="none" w:sz="0" w:space="0" w:color="auto"/>
        <w:left w:val="none" w:sz="0" w:space="0" w:color="auto"/>
        <w:bottom w:val="none" w:sz="0" w:space="0" w:color="auto"/>
        <w:right w:val="none" w:sz="0" w:space="0" w:color="auto"/>
      </w:divBdr>
    </w:div>
    <w:div w:id="1254969036">
      <w:bodyDiv w:val="1"/>
      <w:marLeft w:val="0"/>
      <w:marRight w:val="0"/>
      <w:marTop w:val="0"/>
      <w:marBottom w:val="0"/>
      <w:divBdr>
        <w:top w:val="none" w:sz="0" w:space="0" w:color="auto"/>
        <w:left w:val="none" w:sz="0" w:space="0" w:color="auto"/>
        <w:bottom w:val="none" w:sz="0" w:space="0" w:color="auto"/>
        <w:right w:val="none" w:sz="0" w:space="0" w:color="auto"/>
      </w:divBdr>
    </w:div>
    <w:div w:id="1265193437">
      <w:bodyDiv w:val="1"/>
      <w:marLeft w:val="0"/>
      <w:marRight w:val="0"/>
      <w:marTop w:val="0"/>
      <w:marBottom w:val="0"/>
      <w:divBdr>
        <w:top w:val="none" w:sz="0" w:space="0" w:color="auto"/>
        <w:left w:val="none" w:sz="0" w:space="0" w:color="auto"/>
        <w:bottom w:val="none" w:sz="0" w:space="0" w:color="auto"/>
        <w:right w:val="none" w:sz="0" w:space="0" w:color="auto"/>
      </w:divBdr>
    </w:div>
    <w:div w:id="1265918950">
      <w:bodyDiv w:val="1"/>
      <w:marLeft w:val="0"/>
      <w:marRight w:val="0"/>
      <w:marTop w:val="0"/>
      <w:marBottom w:val="0"/>
      <w:divBdr>
        <w:top w:val="none" w:sz="0" w:space="0" w:color="auto"/>
        <w:left w:val="none" w:sz="0" w:space="0" w:color="auto"/>
        <w:bottom w:val="none" w:sz="0" w:space="0" w:color="auto"/>
        <w:right w:val="none" w:sz="0" w:space="0" w:color="auto"/>
      </w:divBdr>
    </w:div>
    <w:div w:id="1270893227">
      <w:bodyDiv w:val="1"/>
      <w:marLeft w:val="0"/>
      <w:marRight w:val="0"/>
      <w:marTop w:val="0"/>
      <w:marBottom w:val="0"/>
      <w:divBdr>
        <w:top w:val="none" w:sz="0" w:space="0" w:color="auto"/>
        <w:left w:val="none" w:sz="0" w:space="0" w:color="auto"/>
        <w:bottom w:val="none" w:sz="0" w:space="0" w:color="auto"/>
        <w:right w:val="none" w:sz="0" w:space="0" w:color="auto"/>
      </w:divBdr>
    </w:div>
    <w:div w:id="1273903627">
      <w:bodyDiv w:val="1"/>
      <w:marLeft w:val="0"/>
      <w:marRight w:val="0"/>
      <w:marTop w:val="0"/>
      <w:marBottom w:val="0"/>
      <w:divBdr>
        <w:top w:val="none" w:sz="0" w:space="0" w:color="auto"/>
        <w:left w:val="none" w:sz="0" w:space="0" w:color="auto"/>
        <w:bottom w:val="none" w:sz="0" w:space="0" w:color="auto"/>
        <w:right w:val="none" w:sz="0" w:space="0" w:color="auto"/>
      </w:divBdr>
    </w:div>
    <w:div w:id="1274049700">
      <w:bodyDiv w:val="1"/>
      <w:marLeft w:val="0"/>
      <w:marRight w:val="0"/>
      <w:marTop w:val="0"/>
      <w:marBottom w:val="0"/>
      <w:divBdr>
        <w:top w:val="none" w:sz="0" w:space="0" w:color="auto"/>
        <w:left w:val="none" w:sz="0" w:space="0" w:color="auto"/>
        <w:bottom w:val="none" w:sz="0" w:space="0" w:color="auto"/>
        <w:right w:val="none" w:sz="0" w:space="0" w:color="auto"/>
      </w:divBdr>
    </w:div>
    <w:div w:id="1278297977">
      <w:bodyDiv w:val="1"/>
      <w:marLeft w:val="0"/>
      <w:marRight w:val="0"/>
      <w:marTop w:val="0"/>
      <w:marBottom w:val="0"/>
      <w:divBdr>
        <w:top w:val="none" w:sz="0" w:space="0" w:color="auto"/>
        <w:left w:val="none" w:sz="0" w:space="0" w:color="auto"/>
        <w:bottom w:val="none" w:sz="0" w:space="0" w:color="auto"/>
        <w:right w:val="none" w:sz="0" w:space="0" w:color="auto"/>
      </w:divBdr>
    </w:div>
    <w:div w:id="1290672979">
      <w:bodyDiv w:val="1"/>
      <w:marLeft w:val="0"/>
      <w:marRight w:val="0"/>
      <w:marTop w:val="0"/>
      <w:marBottom w:val="0"/>
      <w:divBdr>
        <w:top w:val="none" w:sz="0" w:space="0" w:color="auto"/>
        <w:left w:val="none" w:sz="0" w:space="0" w:color="auto"/>
        <w:bottom w:val="none" w:sz="0" w:space="0" w:color="auto"/>
        <w:right w:val="none" w:sz="0" w:space="0" w:color="auto"/>
      </w:divBdr>
    </w:div>
    <w:div w:id="1294750148">
      <w:bodyDiv w:val="1"/>
      <w:marLeft w:val="0"/>
      <w:marRight w:val="0"/>
      <w:marTop w:val="0"/>
      <w:marBottom w:val="0"/>
      <w:divBdr>
        <w:top w:val="none" w:sz="0" w:space="0" w:color="auto"/>
        <w:left w:val="none" w:sz="0" w:space="0" w:color="auto"/>
        <w:bottom w:val="none" w:sz="0" w:space="0" w:color="auto"/>
        <w:right w:val="none" w:sz="0" w:space="0" w:color="auto"/>
      </w:divBdr>
    </w:div>
    <w:div w:id="1313945393">
      <w:bodyDiv w:val="1"/>
      <w:marLeft w:val="0"/>
      <w:marRight w:val="0"/>
      <w:marTop w:val="0"/>
      <w:marBottom w:val="0"/>
      <w:divBdr>
        <w:top w:val="none" w:sz="0" w:space="0" w:color="auto"/>
        <w:left w:val="none" w:sz="0" w:space="0" w:color="auto"/>
        <w:bottom w:val="none" w:sz="0" w:space="0" w:color="auto"/>
        <w:right w:val="none" w:sz="0" w:space="0" w:color="auto"/>
      </w:divBdr>
    </w:div>
    <w:div w:id="1348026266">
      <w:bodyDiv w:val="1"/>
      <w:marLeft w:val="0"/>
      <w:marRight w:val="0"/>
      <w:marTop w:val="0"/>
      <w:marBottom w:val="0"/>
      <w:divBdr>
        <w:top w:val="none" w:sz="0" w:space="0" w:color="auto"/>
        <w:left w:val="none" w:sz="0" w:space="0" w:color="auto"/>
        <w:bottom w:val="none" w:sz="0" w:space="0" w:color="auto"/>
        <w:right w:val="none" w:sz="0" w:space="0" w:color="auto"/>
      </w:divBdr>
    </w:div>
    <w:div w:id="1353846154">
      <w:bodyDiv w:val="1"/>
      <w:marLeft w:val="0"/>
      <w:marRight w:val="0"/>
      <w:marTop w:val="0"/>
      <w:marBottom w:val="0"/>
      <w:divBdr>
        <w:top w:val="none" w:sz="0" w:space="0" w:color="auto"/>
        <w:left w:val="none" w:sz="0" w:space="0" w:color="auto"/>
        <w:bottom w:val="none" w:sz="0" w:space="0" w:color="auto"/>
        <w:right w:val="none" w:sz="0" w:space="0" w:color="auto"/>
      </w:divBdr>
    </w:div>
    <w:div w:id="1381125241">
      <w:bodyDiv w:val="1"/>
      <w:marLeft w:val="0"/>
      <w:marRight w:val="0"/>
      <w:marTop w:val="0"/>
      <w:marBottom w:val="0"/>
      <w:divBdr>
        <w:top w:val="none" w:sz="0" w:space="0" w:color="auto"/>
        <w:left w:val="none" w:sz="0" w:space="0" w:color="auto"/>
        <w:bottom w:val="none" w:sz="0" w:space="0" w:color="auto"/>
        <w:right w:val="none" w:sz="0" w:space="0" w:color="auto"/>
      </w:divBdr>
    </w:div>
    <w:div w:id="1382559561">
      <w:bodyDiv w:val="1"/>
      <w:marLeft w:val="0"/>
      <w:marRight w:val="0"/>
      <w:marTop w:val="0"/>
      <w:marBottom w:val="0"/>
      <w:divBdr>
        <w:top w:val="none" w:sz="0" w:space="0" w:color="auto"/>
        <w:left w:val="none" w:sz="0" w:space="0" w:color="auto"/>
        <w:bottom w:val="none" w:sz="0" w:space="0" w:color="auto"/>
        <w:right w:val="none" w:sz="0" w:space="0" w:color="auto"/>
      </w:divBdr>
    </w:div>
    <w:div w:id="1416635764">
      <w:bodyDiv w:val="1"/>
      <w:marLeft w:val="0"/>
      <w:marRight w:val="0"/>
      <w:marTop w:val="0"/>
      <w:marBottom w:val="0"/>
      <w:divBdr>
        <w:top w:val="none" w:sz="0" w:space="0" w:color="auto"/>
        <w:left w:val="none" w:sz="0" w:space="0" w:color="auto"/>
        <w:bottom w:val="none" w:sz="0" w:space="0" w:color="auto"/>
        <w:right w:val="none" w:sz="0" w:space="0" w:color="auto"/>
      </w:divBdr>
    </w:div>
    <w:div w:id="1417365756">
      <w:bodyDiv w:val="1"/>
      <w:marLeft w:val="0"/>
      <w:marRight w:val="0"/>
      <w:marTop w:val="0"/>
      <w:marBottom w:val="0"/>
      <w:divBdr>
        <w:top w:val="none" w:sz="0" w:space="0" w:color="auto"/>
        <w:left w:val="none" w:sz="0" w:space="0" w:color="auto"/>
        <w:bottom w:val="none" w:sz="0" w:space="0" w:color="auto"/>
        <w:right w:val="none" w:sz="0" w:space="0" w:color="auto"/>
      </w:divBdr>
    </w:div>
    <w:div w:id="1421489454">
      <w:bodyDiv w:val="1"/>
      <w:marLeft w:val="0"/>
      <w:marRight w:val="0"/>
      <w:marTop w:val="0"/>
      <w:marBottom w:val="0"/>
      <w:divBdr>
        <w:top w:val="none" w:sz="0" w:space="0" w:color="auto"/>
        <w:left w:val="none" w:sz="0" w:space="0" w:color="auto"/>
        <w:bottom w:val="none" w:sz="0" w:space="0" w:color="auto"/>
        <w:right w:val="none" w:sz="0" w:space="0" w:color="auto"/>
      </w:divBdr>
    </w:div>
    <w:div w:id="1422097624">
      <w:bodyDiv w:val="1"/>
      <w:marLeft w:val="0"/>
      <w:marRight w:val="0"/>
      <w:marTop w:val="0"/>
      <w:marBottom w:val="0"/>
      <w:divBdr>
        <w:top w:val="none" w:sz="0" w:space="0" w:color="auto"/>
        <w:left w:val="none" w:sz="0" w:space="0" w:color="auto"/>
        <w:bottom w:val="none" w:sz="0" w:space="0" w:color="auto"/>
        <w:right w:val="none" w:sz="0" w:space="0" w:color="auto"/>
      </w:divBdr>
    </w:div>
    <w:div w:id="1428766468">
      <w:bodyDiv w:val="1"/>
      <w:marLeft w:val="0"/>
      <w:marRight w:val="0"/>
      <w:marTop w:val="0"/>
      <w:marBottom w:val="0"/>
      <w:divBdr>
        <w:top w:val="none" w:sz="0" w:space="0" w:color="auto"/>
        <w:left w:val="none" w:sz="0" w:space="0" w:color="auto"/>
        <w:bottom w:val="none" w:sz="0" w:space="0" w:color="auto"/>
        <w:right w:val="none" w:sz="0" w:space="0" w:color="auto"/>
      </w:divBdr>
    </w:div>
    <w:div w:id="1434863601">
      <w:bodyDiv w:val="1"/>
      <w:marLeft w:val="0"/>
      <w:marRight w:val="0"/>
      <w:marTop w:val="0"/>
      <w:marBottom w:val="0"/>
      <w:divBdr>
        <w:top w:val="none" w:sz="0" w:space="0" w:color="auto"/>
        <w:left w:val="none" w:sz="0" w:space="0" w:color="auto"/>
        <w:bottom w:val="none" w:sz="0" w:space="0" w:color="auto"/>
        <w:right w:val="none" w:sz="0" w:space="0" w:color="auto"/>
      </w:divBdr>
    </w:div>
    <w:div w:id="1439790307">
      <w:bodyDiv w:val="1"/>
      <w:marLeft w:val="0"/>
      <w:marRight w:val="0"/>
      <w:marTop w:val="0"/>
      <w:marBottom w:val="0"/>
      <w:divBdr>
        <w:top w:val="none" w:sz="0" w:space="0" w:color="auto"/>
        <w:left w:val="none" w:sz="0" w:space="0" w:color="auto"/>
        <w:bottom w:val="none" w:sz="0" w:space="0" w:color="auto"/>
        <w:right w:val="none" w:sz="0" w:space="0" w:color="auto"/>
      </w:divBdr>
    </w:div>
    <w:div w:id="1459831641">
      <w:bodyDiv w:val="1"/>
      <w:marLeft w:val="0"/>
      <w:marRight w:val="0"/>
      <w:marTop w:val="0"/>
      <w:marBottom w:val="0"/>
      <w:divBdr>
        <w:top w:val="none" w:sz="0" w:space="0" w:color="auto"/>
        <w:left w:val="none" w:sz="0" w:space="0" w:color="auto"/>
        <w:bottom w:val="none" w:sz="0" w:space="0" w:color="auto"/>
        <w:right w:val="none" w:sz="0" w:space="0" w:color="auto"/>
      </w:divBdr>
    </w:div>
    <w:div w:id="1487549644">
      <w:bodyDiv w:val="1"/>
      <w:marLeft w:val="0"/>
      <w:marRight w:val="0"/>
      <w:marTop w:val="0"/>
      <w:marBottom w:val="0"/>
      <w:divBdr>
        <w:top w:val="none" w:sz="0" w:space="0" w:color="auto"/>
        <w:left w:val="none" w:sz="0" w:space="0" w:color="auto"/>
        <w:bottom w:val="none" w:sz="0" w:space="0" w:color="auto"/>
        <w:right w:val="none" w:sz="0" w:space="0" w:color="auto"/>
      </w:divBdr>
    </w:div>
    <w:div w:id="1505587235">
      <w:bodyDiv w:val="1"/>
      <w:marLeft w:val="0"/>
      <w:marRight w:val="0"/>
      <w:marTop w:val="0"/>
      <w:marBottom w:val="0"/>
      <w:divBdr>
        <w:top w:val="none" w:sz="0" w:space="0" w:color="auto"/>
        <w:left w:val="none" w:sz="0" w:space="0" w:color="auto"/>
        <w:bottom w:val="none" w:sz="0" w:space="0" w:color="auto"/>
        <w:right w:val="none" w:sz="0" w:space="0" w:color="auto"/>
      </w:divBdr>
    </w:div>
    <w:div w:id="1513256545">
      <w:bodyDiv w:val="1"/>
      <w:marLeft w:val="0"/>
      <w:marRight w:val="0"/>
      <w:marTop w:val="0"/>
      <w:marBottom w:val="0"/>
      <w:divBdr>
        <w:top w:val="none" w:sz="0" w:space="0" w:color="auto"/>
        <w:left w:val="none" w:sz="0" w:space="0" w:color="auto"/>
        <w:bottom w:val="none" w:sz="0" w:space="0" w:color="auto"/>
        <w:right w:val="none" w:sz="0" w:space="0" w:color="auto"/>
      </w:divBdr>
    </w:div>
    <w:div w:id="1515413637">
      <w:bodyDiv w:val="1"/>
      <w:marLeft w:val="0"/>
      <w:marRight w:val="0"/>
      <w:marTop w:val="0"/>
      <w:marBottom w:val="0"/>
      <w:divBdr>
        <w:top w:val="none" w:sz="0" w:space="0" w:color="auto"/>
        <w:left w:val="none" w:sz="0" w:space="0" w:color="auto"/>
        <w:bottom w:val="none" w:sz="0" w:space="0" w:color="auto"/>
        <w:right w:val="none" w:sz="0" w:space="0" w:color="auto"/>
      </w:divBdr>
    </w:div>
    <w:div w:id="1520507227">
      <w:bodyDiv w:val="1"/>
      <w:marLeft w:val="0"/>
      <w:marRight w:val="0"/>
      <w:marTop w:val="0"/>
      <w:marBottom w:val="0"/>
      <w:divBdr>
        <w:top w:val="none" w:sz="0" w:space="0" w:color="auto"/>
        <w:left w:val="none" w:sz="0" w:space="0" w:color="auto"/>
        <w:bottom w:val="none" w:sz="0" w:space="0" w:color="auto"/>
        <w:right w:val="none" w:sz="0" w:space="0" w:color="auto"/>
      </w:divBdr>
    </w:div>
    <w:div w:id="1543320476">
      <w:bodyDiv w:val="1"/>
      <w:marLeft w:val="0"/>
      <w:marRight w:val="0"/>
      <w:marTop w:val="0"/>
      <w:marBottom w:val="0"/>
      <w:divBdr>
        <w:top w:val="none" w:sz="0" w:space="0" w:color="auto"/>
        <w:left w:val="none" w:sz="0" w:space="0" w:color="auto"/>
        <w:bottom w:val="none" w:sz="0" w:space="0" w:color="auto"/>
        <w:right w:val="none" w:sz="0" w:space="0" w:color="auto"/>
      </w:divBdr>
    </w:div>
    <w:div w:id="1568222520">
      <w:bodyDiv w:val="1"/>
      <w:marLeft w:val="0"/>
      <w:marRight w:val="0"/>
      <w:marTop w:val="0"/>
      <w:marBottom w:val="0"/>
      <w:divBdr>
        <w:top w:val="none" w:sz="0" w:space="0" w:color="auto"/>
        <w:left w:val="none" w:sz="0" w:space="0" w:color="auto"/>
        <w:bottom w:val="none" w:sz="0" w:space="0" w:color="auto"/>
        <w:right w:val="none" w:sz="0" w:space="0" w:color="auto"/>
      </w:divBdr>
    </w:div>
    <w:div w:id="1582567639">
      <w:bodyDiv w:val="1"/>
      <w:marLeft w:val="0"/>
      <w:marRight w:val="0"/>
      <w:marTop w:val="0"/>
      <w:marBottom w:val="0"/>
      <w:divBdr>
        <w:top w:val="none" w:sz="0" w:space="0" w:color="auto"/>
        <w:left w:val="none" w:sz="0" w:space="0" w:color="auto"/>
        <w:bottom w:val="none" w:sz="0" w:space="0" w:color="auto"/>
        <w:right w:val="none" w:sz="0" w:space="0" w:color="auto"/>
      </w:divBdr>
    </w:div>
    <w:div w:id="1595935558">
      <w:bodyDiv w:val="1"/>
      <w:marLeft w:val="0"/>
      <w:marRight w:val="0"/>
      <w:marTop w:val="0"/>
      <w:marBottom w:val="0"/>
      <w:divBdr>
        <w:top w:val="none" w:sz="0" w:space="0" w:color="auto"/>
        <w:left w:val="none" w:sz="0" w:space="0" w:color="auto"/>
        <w:bottom w:val="none" w:sz="0" w:space="0" w:color="auto"/>
        <w:right w:val="none" w:sz="0" w:space="0" w:color="auto"/>
      </w:divBdr>
    </w:div>
    <w:div w:id="1598365177">
      <w:bodyDiv w:val="1"/>
      <w:marLeft w:val="0"/>
      <w:marRight w:val="0"/>
      <w:marTop w:val="0"/>
      <w:marBottom w:val="0"/>
      <w:divBdr>
        <w:top w:val="none" w:sz="0" w:space="0" w:color="auto"/>
        <w:left w:val="none" w:sz="0" w:space="0" w:color="auto"/>
        <w:bottom w:val="none" w:sz="0" w:space="0" w:color="auto"/>
        <w:right w:val="none" w:sz="0" w:space="0" w:color="auto"/>
      </w:divBdr>
    </w:div>
    <w:div w:id="1601330744">
      <w:bodyDiv w:val="1"/>
      <w:marLeft w:val="0"/>
      <w:marRight w:val="0"/>
      <w:marTop w:val="0"/>
      <w:marBottom w:val="0"/>
      <w:divBdr>
        <w:top w:val="none" w:sz="0" w:space="0" w:color="auto"/>
        <w:left w:val="none" w:sz="0" w:space="0" w:color="auto"/>
        <w:bottom w:val="none" w:sz="0" w:space="0" w:color="auto"/>
        <w:right w:val="none" w:sz="0" w:space="0" w:color="auto"/>
      </w:divBdr>
    </w:div>
    <w:div w:id="1604147774">
      <w:bodyDiv w:val="1"/>
      <w:marLeft w:val="0"/>
      <w:marRight w:val="0"/>
      <w:marTop w:val="0"/>
      <w:marBottom w:val="0"/>
      <w:divBdr>
        <w:top w:val="none" w:sz="0" w:space="0" w:color="auto"/>
        <w:left w:val="none" w:sz="0" w:space="0" w:color="auto"/>
        <w:bottom w:val="none" w:sz="0" w:space="0" w:color="auto"/>
        <w:right w:val="none" w:sz="0" w:space="0" w:color="auto"/>
      </w:divBdr>
    </w:div>
    <w:div w:id="1617324933">
      <w:bodyDiv w:val="1"/>
      <w:marLeft w:val="0"/>
      <w:marRight w:val="0"/>
      <w:marTop w:val="0"/>
      <w:marBottom w:val="0"/>
      <w:divBdr>
        <w:top w:val="none" w:sz="0" w:space="0" w:color="auto"/>
        <w:left w:val="none" w:sz="0" w:space="0" w:color="auto"/>
        <w:bottom w:val="none" w:sz="0" w:space="0" w:color="auto"/>
        <w:right w:val="none" w:sz="0" w:space="0" w:color="auto"/>
      </w:divBdr>
    </w:div>
    <w:div w:id="1642684926">
      <w:bodyDiv w:val="1"/>
      <w:marLeft w:val="0"/>
      <w:marRight w:val="0"/>
      <w:marTop w:val="0"/>
      <w:marBottom w:val="0"/>
      <w:divBdr>
        <w:top w:val="none" w:sz="0" w:space="0" w:color="auto"/>
        <w:left w:val="none" w:sz="0" w:space="0" w:color="auto"/>
        <w:bottom w:val="none" w:sz="0" w:space="0" w:color="auto"/>
        <w:right w:val="none" w:sz="0" w:space="0" w:color="auto"/>
      </w:divBdr>
    </w:div>
    <w:div w:id="1647204419">
      <w:bodyDiv w:val="1"/>
      <w:marLeft w:val="0"/>
      <w:marRight w:val="0"/>
      <w:marTop w:val="0"/>
      <w:marBottom w:val="0"/>
      <w:divBdr>
        <w:top w:val="none" w:sz="0" w:space="0" w:color="auto"/>
        <w:left w:val="none" w:sz="0" w:space="0" w:color="auto"/>
        <w:bottom w:val="none" w:sz="0" w:space="0" w:color="auto"/>
        <w:right w:val="none" w:sz="0" w:space="0" w:color="auto"/>
      </w:divBdr>
    </w:div>
    <w:div w:id="1670132211">
      <w:bodyDiv w:val="1"/>
      <w:marLeft w:val="0"/>
      <w:marRight w:val="0"/>
      <w:marTop w:val="0"/>
      <w:marBottom w:val="0"/>
      <w:divBdr>
        <w:top w:val="none" w:sz="0" w:space="0" w:color="auto"/>
        <w:left w:val="none" w:sz="0" w:space="0" w:color="auto"/>
        <w:bottom w:val="none" w:sz="0" w:space="0" w:color="auto"/>
        <w:right w:val="none" w:sz="0" w:space="0" w:color="auto"/>
      </w:divBdr>
    </w:div>
    <w:div w:id="1673871351">
      <w:bodyDiv w:val="1"/>
      <w:marLeft w:val="0"/>
      <w:marRight w:val="0"/>
      <w:marTop w:val="0"/>
      <w:marBottom w:val="0"/>
      <w:divBdr>
        <w:top w:val="none" w:sz="0" w:space="0" w:color="auto"/>
        <w:left w:val="none" w:sz="0" w:space="0" w:color="auto"/>
        <w:bottom w:val="none" w:sz="0" w:space="0" w:color="auto"/>
        <w:right w:val="none" w:sz="0" w:space="0" w:color="auto"/>
      </w:divBdr>
    </w:div>
    <w:div w:id="1681084538">
      <w:bodyDiv w:val="1"/>
      <w:marLeft w:val="0"/>
      <w:marRight w:val="0"/>
      <w:marTop w:val="0"/>
      <w:marBottom w:val="0"/>
      <w:divBdr>
        <w:top w:val="none" w:sz="0" w:space="0" w:color="auto"/>
        <w:left w:val="none" w:sz="0" w:space="0" w:color="auto"/>
        <w:bottom w:val="none" w:sz="0" w:space="0" w:color="auto"/>
        <w:right w:val="none" w:sz="0" w:space="0" w:color="auto"/>
      </w:divBdr>
    </w:div>
    <w:div w:id="1682009414">
      <w:bodyDiv w:val="1"/>
      <w:marLeft w:val="0"/>
      <w:marRight w:val="0"/>
      <w:marTop w:val="0"/>
      <w:marBottom w:val="0"/>
      <w:divBdr>
        <w:top w:val="none" w:sz="0" w:space="0" w:color="auto"/>
        <w:left w:val="none" w:sz="0" w:space="0" w:color="auto"/>
        <w:bottom w:val="none" w:sz="0" w:space="0" w:color="auto"/>
        <w:right w:val="none" w:sz="0" w:space="0" w:color="auto"/>
      </w:divBdr>
    </w:div>
    <w:div w:id="1701735266">
      <w:bodyDiv w:val="1"/>
      <w:marLeft w:val="0"/>
      <w:marRight w:val="0"/>
      <w:marTop w:val="0"/>
      <w:marBottom w:val="0"/>
      <w:divBdr>
        <w:top w:val="none" w:sz="0" w:space="0" w:color="auto"/>
        <w:left w:val="none" w:sz="0" w:space="0" w:color="auto"/>
        <w:bottom w:val="none" w:sz="0" w:space="0" w:color="auto"/>
        <w:right w:val="none" w:sz="0" w:space="0" w:color="auto"/>
      </w:divBdr>
    </w:div>
    <w:div w:id="1703238760">
      <w:bodyDiv w:val="1"/>
      <w:marLeft w:val="0"/>
      <w:marRight w:val="0"/>
      <w:marTop w:val="0"/>
      <w:marBottom w:val="0"/>
      <w:divBdr>
        <w:top w:val="none" w:sz="0" w:space="0" w:color="auto"/>
        <w:left w:val="none" w:sz="0" w:space="0" w:color="auto"/>
        <w:bottom w:val="none" w:sz="0" w:space="0" w:color="auto"/>
        <w:right w:val="none" w:sz="0" w:space="0" w:color="auto"/>
      </w:divBdr>
    </w:div>
    <w:div w:id="1733774707">
      <w:bodyDiv w:val="1"/>
      <w:marLeft w:val="0"/>
      <w:marRight w:val="0"/>
      <w:marTop w:val="0"/>
      <w:marBottom w:val="0"/>
      <w:divBdr>
        <w:top w:val="none" w:sz="0" w:space="0" w:color="auto"/>
        <w:left w:val="none" w:sz="0" w:space="0" w:color="auto"/>
        <w:bottom w:val="none" w:sz="0" w:space="0" w:color="auto"/>
        <w:right w:val="none" w:sz="0" w:space="0" w:color="auto"/>
      </w:divBdr>
    </w:div>
    <w:div w:id="1735158822">
      <w:bodyDiv w:val="1"/>
      <w:marLeft w:val="0"/>
      <w:marRight w:val="0"/>
      <w:marTop w:val="0"/>
      <w:marBottom w:val="0"/>
      <w:divBdr>
        <w:top w:val="none" w:sz="0" w:space="0" w:color="auto"/>
        <w:left w:val="none" w:sz="0" w:space="0" w:color="auto"/>
        <w:bottom w:val="none" w:sz="0" w:space="0" w:color="auto"/>
        <w:right w:val="none" w:sz="0" w:space="0" w:color="auto"/>
      </w:divBdr>
    </w:div>
    <w:div w:id="1739285521">
      <w:bodyDiv w:val="1"/>
      <w:marLeft w:val="0"/>
      <w:marRight w:val="0"/>
      <w:marTop w:val="0"/>
      <w:marBottom w:val="0"/>
      <w:divBdr>
        <w:top w:val="none" w:sz="0" w:space="0" w:color="auto"/>
        <w:left w:val="none" w:sz="0" w:space="0" w:color="auto"/>
        <w:bottom w:val="none" w:sz="0" w:space="0" w:color="auto"/>
        <w:right w:val="none" w:sz="0" w:space="0" w:color="auto"/>
      </w:divBdr>
    </w:div>
    <w:div w:id="1739941868">
      <w:bodyDiv w:val="1"/>
      <w:marLeft w:val="0"/>
      <w:marRight w:val="0"/>
      <w:marTop w:val="0"/>
      <w:marBottom w:val="0"/>
      <w:divBdr>
        <w:top w:val="none" w:sz="0" w:space="0" w:color="auto"/>
        <w:left w:val="none" w:sz="0" w:space="0" w:color="auto"/>
        <w:bottom w:val="none" w:sz="0" w:space="0" w:color="auto"/>
        <w:right w:val="none" w:sz="0" w:space="0" w:color="auto"/>
      </w:divBdr>
    </w:div>
    <w:div w:id="1747533365">
      <w:bodyDiv w:val="1"/>
      <w:marLeft w:val="0"/>
      <w:marRight w:val="0"/>
      <w:marTop w:val="0"/>
      <w:marBottom w:val="0"/>
      <w:divBdr>
        <w:top w:val="none" w:sz="0" w:space="0" w:color="auto"/>
        <w:left w:val="none" w:sz="0" w:space="0" w:color="auto"/>
        <w:bottom w:val="none" w:sz="0" w:space="0" w:color="auto"/>
        <w:right w:val="none" w:sz="0" w:space="0" w:color="auto"/>
      </w:divBdr>
    </w:div>
    <w:div w:id="1750033716">
      <w:bodyDiv w:val="1"/>
      <w:marLeft w:val="0"/>
      <w:marRight w:val="0"/>
      <w:marTop w:val="0"/>
      <w:marBottom w:val="0"/>
      <w:divBdr>
        <w:top w:val="none" w:sz="0" w:space="0" w:color="auto"/>
        <w:left w:val="none" w:sz="0" w:space="0" w:color="auto"/>
        <w:bottom w:val="none" w:sz="0" w:space="0" w:color="auto"/>
        <w:right w:val="none" w:sz="0" w:space="0" w:color="auto"/>
      </w:divBdr>
    </w:div>
    <w:div w:id="1753773137">
      <w:bodyDiv w:val="1"/>
      <w:marLeft w:val="0"/>
      <w:marRight w:val="0"/>
      <w:marTop w:val="0"/>
      <w:marBottom w:val="0"/>
      <w:divBdr>
        <w:top w:val="none" w:sz="0" w:space="0" w:color="auto"/>
        <w:left w:val="none" w:sz="0" w:space="0" w:color="auto"/>
        <w:bottom w:val="none" w:sz="0" w:space="0" w:color="auto"/>
        <w:right w:val="none" w:sz="0" w:space="0" w:color="auto"/>
      </w:divBdr>
    </w:div>
    <w:div w:id="1756585327">
      <w:bodyDiv w:val="1"/>
      <w:marLeft w:val="0"/>
      <w:marRight w:val="0"/>
      <w:marTop w:val="0"/>
      <w:marBottom w:val="0"/>
      <w:divBdr>
        <w:top w:val="none" w:sz="0" w:space="0" w:color="auto"/>
        <w:left w:val="none" w:sz="0" w:space="0" w:color="auto"/>
        <w:bottom w:val="none" w:sz="0" w:space="0" w:color="auto"/>
        <w:right w:val="none" w:sz="0" w:space="0" w:color="auto"/>
      </w:divBdr>
    </w:div>
    <w:div w:id="1763142945">
      <w:bodyDiv w:val="1"/>
      <w:marLeft w:val="0"/>
      <w:marRight w:val="0"/>
      <w:marTop w:val="0"/>
      <w:marBottom w:val="0"/>
      <w:divBdr>
        <w:top w:val="none" w:sz="0" w:space="0" w:color="auto"/>
        <w:left w:val="none" w:sz="0" w:space="0" w:color="auto"/>
        <w:bottom w:val="none" w:sz="0" w:space="0" w:color="auto"/>
        <w:right w:val="none" w:sz="0" w:space="0" w:color="auto"/>
      </w:divBdr>
    </w:div>
    <w:div w:id="1774209455">
      <w:bodyDiv w:val="1"/>
      <w:marLeft w:val="0"/>
      <w:marRight w:val="0"/>
      <w:marTop w:val="0"/>
      <w:marBottom w:val="0"/>
      <w:divBdr>
        <w:top w:val="none" w:sz="0" w:space="0" w:color="auto"/>
        <w:left w:val="none" w:sz="0" w:space="0" w:color="auto"/>
        <w:bottom w:val="none" w:sz="0" w:space="0" w:color="auto"/>
        <w:right w:val="none" w:sz="0" w:space="0" w:color="auto"/>
      </w:divBdr>
    </w:div>
    <w:div w:id="1775903520">
      <w:bodyDiv w:val="1"/>
      <w:marLeft w:val="0"/>
      <w:marRight w:val="0"/>
      <w:marTop w:val="0"/>
      <w:marBottom w:val="0"/>
      <w:divBdr>
        <w:top w:val="none" w:sz="0" w:space="0" w:color="auto"/>
        <w:left w:val="none" w:sz="0" w:space="0" w:color="auto"/>
        <w:bottom w:val="none" w:sz="0" w:space="0" w:color="auto"/>
        <w:right w:val="none" w:sz="0" w:space="0" w:color="auto"/>
      </w:divBdr>
    </w:div>
    <w:div w:id="1777553109">
      <w:bodyDiv w:val="1"/>
      <w:marLeft w:val="0"/>
      <w:marRight w:val="0"/>
      <w:marTop w:val="0"/>
      <w:marBottom w:val="0"/>
      <w:divBdr>
        <w:top w:val="none" w:sz="0" w:space="0" w:color="auto"/>
        <w:left w:val="none" w:sz="0" w:space="0" w:color="auto"/>
        <w:bottom w:val="none" w:sz="0" w:space="0" w:color="auto"/>
        <w:right w:val="none" w:sz="0" w:space="0" w:color="auto"/>
      </w:divBdr>
    </w:div>
    <w:div w:id="1781952061">
      <w:bodyDiv w:val="1"/>
      <w:marLeft w:val="0"/>
      <w:marRight w:val="0"/>
      <w:marTop w:val="0"/>
      <w:marBottom w:val="0"/>
      <w:divBdr>
        <w:top w:val="none" w:sz="0" w:space="0" w:color="auto"/>
        <w:left w:val="none" w:sz="0" w:space="0" w:color="auto"/>
        <w:bottom w:val="none" w:sz="0" w:space="0" w:color="auto"/>
        <w:right w:val="none" w:sz="0" w:space="0" w:color="auto"/>
      </w:divBdr>
    </w:div>
    <w:div w:id="1782725321">
      <w:bodyDiv w:val="1"/>
      <w:marLeft w:val="0"/>
      <w:marRight w:val="0"/>
      <w:marTop w:val="0"/>
      <w:marBottom w:val="0"/>
      <w:divBdr>
        <w:top w:val="none" w:sz="0" w:space="0" w:color="auto"/>
        <w:left w:val="none" w:sz="0" w:space="0" w:color="auto"/>
        <w:bottom w:val="none" w:sz="0" w:space="0" w:color="auto"/>
        <w:right w:val="none" w:sz="0" w:space="0" w:color="auto"/>
      </w:divBdr>
    </w:div>
    <w:div w:id="1799373783">
      <w:bodyDiv w:val="1"/>
      <w:marLeft w:val="0"/>
      <w:marRight w:val="0"/>
      <w:marTop w:val="0"/>
      <w:marBottom w:val="0"/>
      <w:divBdr>
        <w:top w:val="none" w:sz="0" w:space="0" w:color="auto"/>
        <w:left w:val="none" w:sz="0" w:space="0" w:color="auto"/>
        <w:bottom w:val="none" w:sz="0" w:space="0" w:color="auto"/>
        <w:right w:val="none" w:sz="0" w:space="0" w:color="auto"/>
      </w:divBdr>
    </w:div>
    <w:div w:id="1804805137">
      <w:bodyDiv w:val="1"/>
      <w:marLeft w:val="0"/>
      <w:marRight w:val="0"/>
      <w:marTop w:val="0"/>
      <w:marBottom w:val="0"/>
      <w:divBdr>
        <w:top w:val="none" w:sz="0" w:space="0" w:color="auto"/>
        <w:left w:val="none" w:sz="0" w:space="0" w:color="auto"/>
        <w:bottom w:val="none" w:sz="0" w:space="0" w:color="auto"/>
        <w:right w:val="none" w:sz="0" w:space="0" w:color="auto"/>
      </w:divBdr>
    </w:div>
    <w:div w:id="1807046259">
      <w:bodyDiv w:val="1"/>
      <w:marLeft w:val="0"/>
      <w:marRight w:val="0"/>
      <w:marTop w:val="0"/>
      <w:marBottom w:val="0"/>
      <w:divBdr>
        <w:top w:val="none" w:sz="0" w:space="0" w:color="auto"/>
        <w:left w:val="none" w:sz="0" w:space="0" w:color="auto"/>
        <w:bottom w:val="none" w:sz="0" w:space="0" w:color="auto"/>
        <w:right w:val="none" w:sz="0" w:space="0" w:color="auto"/>
      </w:divBdr>
    </w:div>
    <w:div w:id="1808860469">
      <w:bodyDiv w:val="1"/>
      <w:marLeft w:val="0"/>
      <w:marRight w:val="0"/>
      <w:marTop w:val="0"/>
      <w:marBottom w:val="0"/>
      <w:divBdr>
        <w:top w:val="none" w:sz="0" w:space="0" w:color="auto"/>
        <w:left w:val="none" w:sz="0" w:space="0" w:color="auto"/>
        <w:bottom w:val="none" w:sz="0" w:space="0" w:color="auto"/>
        <w:right w:val="none" w:sz="0" w:space="0" w:color="auto"/>
      </w:divBdr>
    </w:div>
    <w:div w:id="1826510630">
      <w:bodyDiv w:val="1"/>
      <w:marLeft w:val="0"/>
      <w:marRight w:val="0"/>
      <w:marTop w:val="0"/>
      <w:marBottom w:val="0"/>
      <w:divBdr>
        <w:top w:val="none" w:sz="0" w:space="0" w:color="auto"/>
        <w:left w:val="none" w:sz="0" w:space="0" w:color="auto"/>
        <w:bottom w:val="none" w:sz="0" w:space="0" w:color="auto"/>
        <w:right w:val="none" w:sz="0" w:space="0" w:color="auto"/>
      </w:divBdr>
    </w:div>
    <w:div w:id="1831172721">
      <w:bodyDiv w:val="1"/>
      <w:marLeft w:val="0"/>
      <w:marRight w:val="0"/>
      <w:marTop w:val="0"/>
      <w:marBottom w:val="0"/>
      <w:divBdr>
        <w:top w:val="none" w:sz="0" w:space="0" w:color="auto"/>
        <w:left w:val="none" w:sz="0" w:space="0" w:color="auto"/>
        <w:bottom w:val="none" w:sz="0" w:space="0" w:color="auto"/>
        <w:right w:val="none" w:sz="0" w:space="0" w:color="auto"/>
      </w:divBdr>
    </w:div>
    <w:div w:id="1848129778">
      <w:bodyDiv w:val="1"/>
      <w:marLeft w:val="0"/>
      <w:marRight w:val="0"/>
      <w:marTop w:val="0"/>
      <w:marBottom w:val="0"/>
      <w:divBdr>
        <w:top w:val="none" w:sz="0" w:space="0" w:color="auto"/>
        <w:left w:val="none" w:sz="0" w:space="0" w:color="auto"/>
        <w:bottom w:val="none" w:sz="0" w:space="0" w:color="auto"/>
        <w:right w:val="none" w:sz="0" w:space="0" w:color="auto"/>
      </w:divBdr>
    </w:div>
    <w:div w:id="1852604054">
      <w:bodyDiv w:val="1"/>
      <w:marLeft w:val="0"/>
      <w:marRight w:val="0"/>
      <w:marTop w:val="0"/>
      <w:marBottom w:val="0"/>
      <w:divBdr>
        <w:top w:val="none" w:sz="0" w:space="0" w:color="auto"/>
        <w:left w:val="none" w:sz="0" w:space="0" w:color="auto"/>
        <w:bottom w:val="none" w:sz="0" w:space="0" w:color="auto"/>
        <w:right w:val="none" w:sz="0" w:space="0" w:color="auto"/>
      </w:divBdr>
    </w:div>
    <w:div w:id="1888026972">
      <w:bodyDiv w:val="1"/>
      <w:marLeft w:val="0"/>
      <w:marRight w:val="0"/>
      <w:marTop w:val="0"/>
      <w:marBottom w:val="0"/>
      <w:divBdr>
        <w:top w:val="none" w:sz="0" w:space="0" w:color="auto"/>
        <w:left w:val="none" w:sz="0" w:space="0" w:color="auto"/>
        <w:bottom w:val="none" w:sz="0" w:space="0" w:color="auto"/>
        <w:right w:val="none" w:sz="0" w:space="0" w:color="auto"/>
      </w:divBdr>
    </w:div>
    <w:div w:id="1896702611">
      <w:bodyDiv w:val="1"/>
      <w:marLeft w:val="0"/>
      <w:marRight w:val="0"/>
      <w:marTop w:val="0"/>
      <w:marBottom w:val="0"/>
      <w:divBdr>
        <w:top w:val="none" w:sz="0" w:space="0" w:color="auto"/>
        <w:left w:val="none" w:sz="0" w:space="0" w:color="auto"/>
        <w:bottom w:val="none" w:sz="0" w:space="0" w:color="auto"/>
        <w:right w:val="none" w:sz="0" w:space="0" w:color="auto"/>
      </w:divBdr>
    </w:div>
    <w:div w:id="1897618944">
      <w:bodyDiv w:val="1"/>
      <w:marLeft w:val="0"/>
      <w:marRight w:val="0"/>
      <w:marTop w:val="0"/>
      <w:marBottom w:val="0"/>
      <w:divBdr>
        <w:top w:val="none" w:sz="0" w:space="0" w:color="auto"/>
        <w:left w:val="none" w:sz="0" w:space="0" w:color="auto"/>
        <w:bottom w:val="none" w:sz="0" w:space="0" w:color="auto"/>
        <w:right w:val="none" w:sz="0" w:space="0" w:color="auto"/>
      </w:divBdr>
    </w:div>
    <w:div w:id="1915552727">
      <w:bodyDiv w:val="1"/>
      <w:marLeft w:val="0"/>
      <w:marRight w:val="0"/>
      <w:marTop w:val="0"/>
      <w:marBottom w:val="0"/>
      <w:divBdr>
        <w:top w:val="none" w:sz="0" w:space="0" w:color="auto"/>
        <w:left w:val="none" w:sz="0" w:space="0" w:color="auto"/>
        <w:bottom w:val="none" w:sz="0" w:space="0" w:color="auto"/>
        <w:right w:val="none" w:sz="0" w:space="0" w:color="auto"/>
      </w:divBdr>
    </w:div>
    <w:div w:id="1918661945">
      <w:bodyDiv w:val="1"/>
      <w:marLeft w:val="0"/>
      <w:marRight w:val="0"/>
      <w:marTop w:val="0"/>
      <w:marBottom w:val="0"/>
      <w:divBdr>
        <w:top w:val="none" w:sz="0" w:space="0" w:color="auto"/>
        <w:left w:val="none" w:sz="0" w:space="0" w:color="auto"/>
        <w:bottom w:val="none" w:sz="0" w:space="0" w:color="auto"/>
        <w:right w:val="none" w:sz="0" w:space="0" w:color="auto"/>
      </w:divBdr>
    </w:div>
    <w:div w:id="1926651644">
      <w:bodyDiv w:val="1"/>
      <w:marLeft w:val="0"/>
      <w:marRight w:val="0"/>
      <w:marTop w:val="0"/>
      <w:marBottom w:val="0"/>
      <w:divBdr>
        <w:top w:val="none" w:sz="0" w:space="0" w:color="auto"/>
        <w:left w:val="none" w:sz="0" w:space="0" w:color="auto"/>
        <w:bottom w:val="none" w:sz="0" w:space="0" w:color="auto"/>
        <w:right w:val="none" w:sz="0" w:space="0" w:color="auto"/>
      </w:divBdr>
    </w:div>
    <w:div w:id="1939633816">
      <w:bodyDiv w:val="1"/>
      <w:marLeft w:val="0"/>
      <w:marRight w:val="0"/>
      <w:marTop w:val="0"/>
      <w:marBottom w:val="0"/>
      <w:divBdr>
        <w:top w:val="none" w:sz="0" w:space="0" w:color="auto"/>
        <w:left w:val="none" w:sz="0" w:space="0" w:color="auto"/>
        <w:bottom w:val="none" w:sz="0" w:space="0" w:color="auto"/>
        <w:right w:val="none" w:sz="0" w:space="0" w:color="auto"/>
      </w:divBdr>
    </w:div>
    <w:div w:id="1948661429">
      <w:bodyDiv w:val="1"/>
      <w:marLeft w:val="0"/>
      <w:marRight w:val="0"/>
      <w:marTop w:val="0"/>
      <w:marBottom w:val="0"/>
      <w:divBdr>
        <w:top w:val="none" w:sz="0" w:space="0" w:color="auto"/>
        <w:left w:val="none" w:sz="0" w:space="0" w:color="auto"/>
        <w:bottom w:val="none" w:sz="0" w:space="0" w:color="auto"/>
        <w:right w:val="none" w:sz="0" w:space="0" w:color="auto"/>
      </w:divBdr>
    </w:div>
    <w:div w:id="1949312605">
      <w:bodyDiv w:val="1"/>
      <w:marLeft w:val="0"/>
      <w:marRight w:val="0"/>
      <w:marTop w:val="0"/>
      <w:marBottom w:val="0"/>
      <w:divBdr>
        <w:top w:val="none" w:sz="0" w:space="0" w:color="auto"/>
        <w:left w:val="none" w:sz="0" w:space="0" w:color="auto"/>
        <w:bottom w:val="none" w:sz="0" w:space="0" w:color="auto"/>
        <w:right w:val="none" w:sz="0" w:space="0" w:color="auto"/>
      </w:divBdr>
    </w:div>
    <w:div w:id="1959988400">
      <w:bodyDiv w:val="1"/>
      <w:marLeft w:val="0"/>
      <w:marRight w:val="0"/>
      <w:marTop w:val="0"/>
      <w:marBottom w:val="0"/>
      <w:divBdr>
        <w:top w:val="none" w:sz="0" w:space="0" w:color="auto"/>
        <w:left w:val="none" w:sz="0" w:space="0" w:color="auto"/>
        <w:bottom w:val="none" w:sz="0" w:space="0" w:color="auto"/>
        <w:right w:val="none" w:sz="0" w:space="0" w:color="auto"/>
      </w:divBdr>
    </w:div>
    <w:div w:id="1963807299">
      <w:bodyDiv w:val="1"/>
      <w:marLeft w:val="0"/>
      <w:marRight w:val="0"/>
      <w:marTop w:val="0"/>
      <w:marBottom w:val="0"/>
      <w:divBdr>
        <w:top w:val="none" w:sz="0" w:space="0" w:color="auto"/>
        <w:left w:val="none" w:sz="0" w:space="0" w:color="auto"/>
        <w:bottom w:val="none" w:sz="0" w:space="0" w:color="auto"/>
        <w:right w:val="none" w:sz="0" w:space="0" w:color="auto"/>
      </w:divBdr>
    </w:div>
    <w:div w:id="2019386417">
      <w:bodyDiv w:val="1"/>
      <w:marLeft w:val="0"/>
      <w:marRight w:val="0"/>
      <w:marTop w:val="0"/>
      <w:marBottom w:val="0"/>
      <w:divBdr>
        <w:top w:val="none" w:sz="0" w:space="0" w:color="auto"/>
        <w:left w:val="none" w:sz="0" w:space="0" w:color="auto"/>
        <w:bottom w:val="none" w:sz="0" w:space="0" w:color="auto"/>
        <w:right w:val="none" w:sz="0" w:space="0" w:color="auto"/>
      </w:divBdr>
    </w:div>
    <w:div w:id="2027322025">
      <w:bodyDiv w:val="1"/>
      <w:marLeft w:val="0"/>
      <w:marRight w:val="0"/>
      <w:marTop w:val="0"/>
      <w:marBottom w:val="0"/>
      <w:divBdr>
        <w:top w:val="none" w:sz="0" w:space="0" w:color="auto"/>
        <w:left w:val="none" w:sz="0" w:space="0" w:color="auto"/>
        <w:bottom w:val="none" w:sz="0" w:space="0" w:color="auto"/>
        <w:right w:val="none" w:sz="0" w:space="0" w:color="auto"/>
      </w:divBdr>
    </w:div>
    <w:div w:id="2028603072">
      <w:bodyDiv w:val="1"/>
      <w:marLeft w:val="0"/>
      <w:marRight w:val="0"/>
      <w:marTop w:val="0"/>
      <w:marBottom w:val="0"/>
      <w:divBdr>
        <w:top w:val="none" w:sz="0" w:space="0" w:color="auto"/>
        <w:left w:val="none" w:sz="0" w:space="0" w:color="auto"/>
        <w:bottom w:val="none" w:sz="0" w:space="0" w:color="auto"/>
        <w:right w:val="none" w:sz="0" w:space="0" w:color="auto"/>
      </w:divBdr>
    </w:div>
    <w:div w:id="2031370611">
      <w:bodyDiv w:val="1"/>
      <w:marLeft w:val="0"/>
      <w:marRight w:val="0"/>
      <w:marTop w:val="0"/>
      <w:marBottom w:val="0"/>
      <w:divBdr>
        <w:top w:val="none" w:sz="0" w:space="0" w:color="auto"/>
        <w:left w:val="none" w:sz="0" w:space="0" w:color="auto"/>
        <w:bottom w:val="none" w:sz="0" w:space="0" w:color="auto"/>
        <w:right w:val="none" w:sz="0" w:space="0" w:color="auto"/>
      </w:divBdr>
    </w:div>
    <w:div w:id="2037466696">
      <w:bodyDiv w:val="1"/>
      <w:marLeft w:val="0"/>
      <w:marRight w:val="0"/>
      <w:marTop w:val="0"/>
      <w:marBottom w:val="0"/>
      <w:divBdr>
        <w:top w:val="none" w:sz="0" w:space="0" w:color="auto"/>
        <w:left w:val="none" w:sz="0" w:space="0" w:color="auto"/>
        <w:bottom w:val="none" w:sz="0" w:space="0" w:color="auto"/>
        <w:right w:val="none" w:sz="0" w:space="0" w:color="auto"/>
      </w:divBdr>
    </w:div>
    <w:div w:id="2058124738">
      <w:bodyDiv w:val="1"/>
      <w:marLeft w:val="0"/>
      <w:marRight w:val="0"/>
      <w:marTop w:val="0"/>
      <w:marBottom w:val="0"/>
      <w:divBdr>
        <w:top w:val="none" w:sz="0" w:space="0" w:color="auto"/>
        <w:left w:val="none" w:sz="0" w:space="0" w:color="auto"/>
        <w:bottom w:val="none" w:sz="0" w:space="0" w:color="auto"/>
        <w:right w:val="none" w:sz="0" w:space="0" w:color="auto"/>
      </w:divBdr>
    </w:div>
    <w:div w:id="2077513589">
      <w:bodyDiv w:val="1"/>
      <w:marLeft w:val="0"/>
      <w:marRight w:val="0"/>
      <w:marTop w:val="0"/>
      <w:marBottom w:val="0"/>
      <w:divBdr>
        <w:top w:val="none" w:sz="0" w:space="0" w:color="auto"/>
        <w:left w:val="none" w:sz="0" w:space="0" w:color="auto"/>
        <w:bottom w:val="none" w:sz="0" w:space="0" w:color="auto"/>
        <w:right w:val="none" w:sz="0" w:space="0" w:color="auto"/>
      </w:divBdr>
    </w:div>
    <w:div w:id="2083411322">
      <w:bodyDiv w:val="1"/>
      <w:marLeft w:val="0"/>
      <w:marRight w:val="0"/>
      <w:marTop w:val="0"/>
      <w:marBottom w:val="0"/>
      <w:divBdr>
        <w:top w:val="none" w:sz="0" w:space="0" w:color="auto"/>
        <w:left w:val="none" w:sz="0" w:space="0" w:color="auto"/>
        <w:bottom w:val="none" w:sz="0" w:space="0" w:color="auto"/>
        <w:right w:val="none" w:sz="0" w:space="0" w:color="auto"/>
      </w:divBdr>
    </w:div>
    <w:div w:id="2087996956">
      <w:bodyDiv w:val="1"/>
      <w:marLeft w:val="0"/>
      <w:marRight w:val="0"/>
      <w:marTop w:val="0"/>
      <w:marBottom w:val="0"/>
      <w:divBdr>
        <w:top w:val="none" w:sz="0" w:space="0" w:color="auto"/>
        <w:left w:val="none" w:sz="0" w:space="0" w:color="auto"/>
        <w:bottom w:val="none" w:sz="0" w:space="0" w:color="auto"/>
        <w:right w:val="none" w:sz="0" w:space="0" w:color="auto"/>
      </w:divBdr>
    </w:div>
    <w:div w:id="2098742955">
      <w:bodyDiv w:val="1"/>
      <w:marLeft w:val="0"/>
      <w:marRight w:val="0"/>
      <w:marTop w:val="0"/>
      <w:marBottom w:val="0"/>
      <w:divBdr>
        <w:top w:val="none" w:sz="0" w:space="0" w:color="auto"/>
        <w:left w:val="none" w:sz="0" w:space="0" w:color="auto"/>
        <w:bottom w:val="none" w:sz="0" w:space="0" w:color="auto"/>
        <w:right w:val="none" w:sz="0" w:space="0" w:color="auto"/>
      </w:divBdr>
    </w:div>
    <w:div w:id="2099911107">
      <w:bodyDiv w:val="1"/>
      <w:marLeft w:val="0"/>
      <w:marRight w:val="0"/>
      <w:marTop w:val="0"/>
      <w:marBottom w:val="0"/>
      <w:divBdr>
        <w:top w:val="none" w:sz="0" w:space="0" w:color="auto"/>
        <w:left w:val="none" w:sz="0" w:space="0" w:color="auto"/>
        <w:bottom w:val="none" w:sz="0" w:space="0" w:color="auto"/>
        <w:right w:val="none" w:sz="0" w:space="0" w:color="auto"/>
      </w:divBdr>
    </w:div>
    <w:div w:id="2108191733">
      <w:bodyDiv w:val="1"/>
      <w:marLeft w:val="0"/>
      <w:marRight w:val="0"/>
      <w:marTop w:val="0"/>
      <w:marBottom w:val="0"/>
      <w:divBdr>
        <w:top w:val="none" w:sz="0" w:space="0" w:color="auto"/>
        <w:left w:val="none" w:sz="0" w:space="0" w:color="auto"/>
        <w:bottom w:val="none" w:sz="0" w:space="0" w:color="auto"/>
        <w:right w:val="none" w:sz="0" w:space="0" w:color="auto"/>
      </w:divBdr>
    </w:div>
    <w:div w:id="2117405438">
      <w:bodyDiv w:val="1"/>
      <w:marLeft w:val="0"/>
      <w:marRight w:val="0"/>
      <w:marTop w:val="0"/>
      <w:marBottom w:val="0"/>
      <w:divBdr>
        <w:top w:val="none" w:sz="0" w:space="0" w:color="auto"/>
        <w:left w:val="none" w:sz="0" w:space="0" w:color="auto"/>
        <w:bottom w:val="none" w:sz="0" w:space="0" w:color="auto"/>
        <w:right w:val="none" w:sz="0" w:space="0" w:color="auto"/>
      </w:divBdr>
    </w:div>
    <w:div w:id="2117406161">
      <w:bodyDiv w:val="1"/>
      <w:marLeft w:val="0"/>
      <w:marRight w:val="0"/>
      <w:marTop w:val="0"/>
      <w:marBottom w:val="0"/>
      <w:divBdr>
        <w:top w:val="none" w:sz="0" w:space="0" w:color="auto"/>
        <w:left w:val="none" w:sz="0" w:space="0" w:color="auto"/>
        <w:bottom w:val="none" w:sz="0" w:space="0" w:color="auto"/>
        <w:right w:val="none" w:sz="0" w:space="0" w:color="auto"/>
      </w:divBdr>
    </w:div>
    <w:div w:id="2118981774">
      <w:bodyDiv w:val="1"/>
      <w:marLeft w:val="0"/>
      <w:marRight w:val="0"/>
      <w:marTop w:val="0"/>
      <w:marBottom w:val="0"/>
      <w:divBdr>
        <w:top w:val="none" w:sz="0" w:space="0" w:color="auto"/>
        <w:left w:val="none" w:sz="0" w:space="0" w:color="auto"/>
        <w:bottom w:val="none" w:sz="0" w:space="0" w:color="auto"/>
        <w:right w:val="none" w:sz="0" w:space="0" w:color="auto"/>
      </w:divBdr>
    </w:div>
    <w:div w:id="2120487899">
      <w:bodyDiv w:val="1"/>
      <w:marLeft w:val="0"/>
      <w:marRight w:val="0"/>
      <w:marTop w:val="0"/>
      <w:marBottom w:val="0"/>
      <w:divBdr>
        <w:top w:val="none" w:sz="0" w:space="0" w:color="auto"/>
        <w:left w:val="none" w:sz="0" w:space="0" w:color="auto"/>
        <w:bottom w:val="none" w:sz="0" w:space="0" w:color="auto"/>
        <w:right w:val="none" w:sz="0" w:space="0" w:color="auto"/>
      </w:divBdr>
    </w:div>
    <w:div w:id="2121532774">
      <w:bodyDiv w:val="1"/>
      <w:marLeft w:val="0"/>
      <w:marRight w:val="0"/>
      <w:marTop w:val="0"/>
      <w:marBottom w:val="0"/>
      <w:divBdr>
        <w:top w:val="none" w:sz="0" w:space="0" w:color="auto"/>
        <w:left w:val="none" w:sz="0" w:space="0" w:color="auto"/>
        <w:bottom w:val="none" w:sz="0" w:space="0" w:color="auto"/>
        <w:right w:val="none" w:sz="0" w:space="0" w:color="auto"/>
      </w:divBdr>
    </w:div>
    <w:div w:id="2140995806">
      <w:bodyDiv w:val="1"/>
      <w:marLeft w:val="0"/>
      <w:marRight w:val="0"/>
      <w:marTop w:val="0"/>
      <w:marBottom w:val="0"/>
      <w:divBdr>
        <w:top w:val="none" w:sz="0" w:space="0" w:color="auto"/>
        <w:left w:val="none" w:sz="0" w:space="0" w:color="auto"/>
        <w:bottom w:val="none" w:sz="0" w:space="0" w:color="auto"/>
        <w:right w:val="none" w:sz="0" w:space="0" w:color="auto"/>
      </w:divBdr>
    </w:div>
    <w:div w:id="2144616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package" Target="embeddings/Microsoft_Word_Document.docx"/><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7614EDF9F6A814F97044BBFE96F8881" ma:contentTypeVersion="19" ma:contentTypeDescription="Create a new document." ma:contentTypeScope="" ma:versionID="8e5486ae597ced8bf71236769aa0daf5">
  <xsd:schema xmlns:xsd="http://www.w3.org/2001/XMLSchema" xmlns:xs="http://www.w3.org/2001/XMLSchema" xmlns:p="http://schemas.microsoft.com/office/2006/metadata/properties" xmlns:ns2="169d34e0-e3c6-438c-afd4-cc9c21471bf0" xmlns:ns3="47ac188a-5786-4896-a779-c3ca6eeafed3" targetNamespace="http://schemas.microsoft.com/office/2006/metadata/properties" ma:root="true" ma:fieldsID="17733124e167fb8cf8952847aa954221" ns2:_="" ns3:_="">
    <xsd:import namespace="169d34e0-e3c6-438c-afd4-cc9c21471bf0"/>
    <xsd:import namespace="47ac188a-5786-4896-a779-c3ca6eeafed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9d34e0-e3c6-438c-afd4-cc9c21471b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10e979b-aa80-451d-8e80-ebb5d990af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ac188a-5786-4896-a779-c3ca6eeafed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c882f91-5389-4532-9e6e-eb7be547275d}" ma:internalName="TaxCatchAll" ma:showField="CatchAllData" ma:web="47ac188a-5786-4896-a779-c3ca6eeafe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69d34e0-e3c6-438c-afd4-cc9c21471bf0">
      <Terms xmlns="http://schemas.microsoft.com/office/infopath/2007/PartnerControls"/>
    </lcf76f155ced4ddcb4097134ff3c332f>
    <TaxCatchAll xmlns="47ac188a-5786-4896-a779-c3ca6eeafed3" xsi:nil="true"/>
  </documentManagement>
</p:properties>
</file>

<file path=customXml/itemProps1.xml><?xml version="1.0" encoding="utf-8"?>
<ds:datastoreItem xmlns:ds="http://schemas.openxmlformats.org/officeDocument/2006/customXml" ds:itemID="{63232367-F674-497D-9054-CAB8977FA044}">
  <ds:schemaRefs>
    <ds:schemaRef ds:uri="http://schemas.openxmlformats.org/officeDocument/2006/bibliography"/>
  </ds:schemaRefs>
</ds:datastoreItem>
</file>

<file path=customXml/itemProps2.xml><?xml version="1.0" encoding="utf-8"?>
<ds:datastoreItem xmlns:ds="http://schemas.openxmlformats.org/officeDocument/2006/customXml" ds:itemID="{69630D57-E5A6-4487-9297-9C3E81538AB8}"/>
</file>

<file path=customXml/itemProps3.xml><?xml version="1.0" encoding="utf-8"?>
<ds:datastoreItem xmlns:ds="http://schemas.openxmlformats.org/officeDocument/2006/customXml" ds:itemID="{643C27FA-6C06-4ADB-BA6C-5F0DCCF71A8D}"/>
</file>

<file path=customXml/itemProps4.xml><?xml version="1.0" encoding="utf-8"?>
<ds:datastoreItem xmlns:ds="http://schemas.openxmlformats.org/officeDocument/2006/customXml" ds:itemID="{8B1DEBCE-7200-4E11-97CD-8E9A163B2599}"/>
</file>

<file path=docProps/app.xml><?xml version="1.0" encoding="utf-8"?>
<Properties xmlns="http://schemas.openxmlformats.org/officeDocument/2006/extended-properties" xmlns:vt="http://schemas.openxmlformats.org/officeDocument/2006/docPropsVTypes">
  <Template>Normal</Template>
  <TotalTime>93</TotalTime>
  <Pages>7</Pages>
  <Words>2804</Words>
  <Characters>15987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SRSW</Company>
  <LinksUpToDate>false</LinksUpToDate>
  <CharactersWithSpaces>18754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Stroud, Vikki (Regional Skills Partnership Coordinator)</dc:creator>
  <cp:keywords/>
  <dc:description/>
  <cp:lastModifiedBy>Bradbury, Dawn (Regional Skills Partnership Co-ordinator)</cp:lastModifiedBy>
  <cp:revision>7</cp:revision>
  <cp:lastPrinted>2025-04-29T09:50:00Z</cp:lastPrinted>
  <dcterms:created xsi:type="dcterms:W3CDTF">2026-05-06T09:07:00Z</dcterms:created>
  <dcterms:modified xsi:type="dcterms:W3CDTF">2026-05-08T14:35:00Z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0x010100A7614EDF9F6A814F97044BBFE96F8881</vt:lpwstr>
  </property>
</Properties>
</file>