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28C62" w14:textId="51ACB2BF" w:rsidR="004C46EC" w:rsidRDefault="00D23AB6" w:rsidP="00725434">
      <w:r w:rsidRPr="000158BC">
        <w:rPr>
          <w:rFonts w:ascii="Arial" w:hAnsi="Arial" w:cs="Arial"/>
          <w:noProof/>
          <w:color w:val="0000FF"/>
          <w:lang w:eastAsia="en-GB"/>
        </w:rPr>
        <w:drawing>
          <wp:anchor distT="0" distB="0" distL="114300" distR="114300" simplePos="0" relativeHeight="251660288" behindDoc="1" locked="0" layoutInCell="1" allowOverlap="1" wp14:anchorId="69521909" wp14:editId="434A96F3">
            <wp:simplePos x="0" y="0"/>
            <wp:positionH relativeFrom="page">
              <wp:posOffset>2825750</wp:posOffset>
            </wp:positionH>
            <wp:positionV relativeFrom="paragraph">
              <wp:posOffset>0</wp:posOffset>
            </wp:positionV>
            <wp:extent cx="2202180" cy="764540"/>
            <wp:effectExtent l="0" t="0" r="7620" b="0"/>
            <wp:wrapTight wrapText="bothSides">
              <wp:wrapPolygon edited="0">
                <wp:start x="0" y="0"/>
                <wp:lineTo x="0" y="20990"/>
                <wp:lineTo x="21488" y="20990"/>
                <wp:lineTo x="21488" y="0"/>
                <wp:lineTo x="0" y="0"/>
              </wp:wrapPolygon>
            </wp:wrapTight>
            <wp:docPr id="172094496" name="Picture 17209449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ack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2180" cy="764540"/>
                    </a:xfrm>
                    <a:prstGeom prst="rect">
                      <a:avLst/>
                    </a:prstGeom>
                  </pic:spPr>
                </pic:pic>
              </a:graphicData>
            </a:graphic>
            <wp14:sizeRelH relativeFrom="margin">
              <wp14:pctWidth>0</wp14:pctWidth>
            </wp14:sizeRelH>
            <wp14:sizeRelV relativeFrom="margin">
              <wp14:pctHeight>0</wp14:pctHeight>
            </wp14:sizeRelV>
          </wp:anchor>
        </w:drawing>
      </w:r>
    </w:p>
    <w:p w14:paraId="449A513C" w14:textId="77777777" w:rsidR="004C46EC" w:rsidRDefault="004C46EC"/>
    <w:p w14:paraId="42AB3FD3" w14:textId="77777777" w:rsidR="00725434" w:rsidRDefault="00725434"/>
    <w:p w14:paraId="593D1765" w14:textId="77777777" w:rsidR="00725434" w:rsidRDefault="00725434"/>
    <w:p w14:paraId="63E59E79" w14:textId="77777777" w:rsidR="00725434" w:rsidRDefault="00725434"/>
    <w:tbl>
      <w:tblPr>
        <w:tblStyle w:val="TableGrid"/>
        <w:tblW w:w="8248" w:type="dxa"/>
        <w:jc w:val="center"/>
        <w:tblLook w:val="04A0" w:firstRow="1" w:lastRow="0" w:firstColumn="1" w:lastColumn="0" w:noHBand="0" w:noVBand="1"/>
      </w:tblPr>
      <w:tblGrid>
        <w:gridCol w:w="1616"/>
        <w:gridCol w:w="6632"/>
      </w:tblGrid>
      <w:tr w:rsidR="004C46EC" w:rsidRPr="0042157F" w14:paraId="4E5EAE08" w14:textId="77777777" w:rsidTr="00B90C88">
        <w:trPr>
          <w:jc w:val="center"/>
        </w:trPr>
        <w:tc>
          <w:tcPr>
            <w:tcW w:w="1616" w:type="dxa"/>
          </w:tcPr>
          <w:p w14:paraId="1E85C3A8" w14:textId="77777777" w:rsidR="004C46EC" w:rsidRPr="0042157F" w:rsidRDefault="004C46EC" w:rsidP="00235784">
            <w:pPr>
              <w:rPr>
                <w:rFonts w:ascii="Aptos Narrow" w:hAnsi="Aptos Narrow" w:cstheme="majorHAnsi"/>
                <w:b/>
                <w:sz w:val="20"/>
                <w:szCs w:val="20"/>
              </w:rPr>
            </w:pPr>
            <w:bookmarkStart w:id="0" w:name="_Hlk178681709"/>
            <w:r w:rsidRPr="0042157F">
              <w:rPr>
                <w:rFonts w:ascii="Aptos Narrow" w:hAnsi="Aptos Narrow" w:cstheme="majorHAnsi"/>
                <w:b/>
                <w:sz w:val="20"/>
                <w:szCs w:val="20"/>
              </w:rPr>
              <w:t>Date:</w:t>
            </w:r>
          </w:p>
        </w:tc>
        <w:tc>
          <w:tcPr>
            <w:tcW w:w="6632" w:type="dxa"/>
          </w:tcPr>
          <w:p w14:paraId="0CAFC67F" w14:textId="16C18BBC" w:rsidR="004C46EC" w:rsidRPr="0042157F" w:rsidRDefault="00036696" w:rsidP="00235784">
            <w:pPr>
              <w:rPr>
                <w:rFonts w:ascii="Aptos Narrow" w:hAnsi="Aptos Narrow" w:cstheme="majorHAnsi"/>
                <w:sz w:val="20"/>
                <w:szCs w:val="20"/>
              </w:rPr>
            </w:pPr>
            <w:r>
              <w:rPr>
                <w:rFonts w:ascii="Aptos Narrow" w:hAnsi="Aptos Narrow" w:cstheme="majorHAnsi"/>
                <w:sz w:val="20"/>
                <w:szCs w:val="20"/>
              </w:rPr>
              <w:t>8</w:t>
            </w:r>
            <w:r w:rsidRPr="00036696">
              <w:rPr>
                <w:rFonts w:ascii="Aptos Narrow" w:hAnsi="Aptos Narrow" w:cstheme="majorHAnsi"/>
                <w:sz w:val="20"/>
                <w:szCs w:val="20"/>
                <w:vertAlign w:val="superscript"/>
              </w:rPr>
              <w:t>th</w:t>
            </w:r>
            <w:r>
              <w:rPr>
                <w:rFonts w:ascii="Aptos Narrow" w:hAnsi="Aptos Narrow" w:cstheme="majorHAnsi"/>
                <w:sz w:val="20"/>
                <w:szCs w:val="20"/>
              </w:rPr>
              <w:t xml:space="preserve"> April 2</w:t>
            </w:r>
            <w:r w:rsidR="004C46EC">
              <w:rPr>
                <w:rFonts w:ascii="Aptos Narrow" w:hAnsi="Aptos Narrow" w:cstheme="majorHAnsi"/>
                <w:sz w:val="20"/>
                <w:szCs w:val="20"/>
              </w:rPr>
              <w:t>025</w:t>
            </w:r>
          </w:p>
        </w:tc>
      </w:tr>
      <w:bookmarkEnd w:id="0"/>
      <w:tr w:rsidR="004C46EC" w:rsidRPr="0042157F" w14:paraId="3D86AFA1" w14:textId="77777777" w:rsidTr="00B90C88">
        <w:trPr>
          <w:jc w:val="center"/>
        </w:trPr>
        <w:tc>
          <w:tcPr>
            <w:tcW w:w="1616" w:type="dxa"/>
          </w:tcPr>
          <w:p w14:paraId="21475614" w14:textId="77777777" w:rsidR="004C46EC" w:rsidRPr="0042157F" w:rsidRDefault="004C46EC" w:rsidP="00235784">
            <w:pPr>
              <w:rPr>
                <w:rFonts w:ascii="Aptos Narrow" w:hAnsi="Aptos Narrow" w:cstheme="majorHAnsi"/>
                <w:b/>
                <w:sz w:val="20"/>
                <w:szCs w:val="20"/>
              </w:rPr>
            </w:pPr>
            <w:r w:rsidRPr="0042157F">
              <w:rPr>
                <w:rFonts w:ascii="Aptos Narrow" w:hAnsi="Aptos Narrow" w:cstheme="majorHAnsi"/>
                <w:b/>
                <w:sz w:val="20"/>
                <w:szCs w:val="20"/>
              </w:rPr>
              <w:t>Time:</w:t>
            </w:r>
          </w:p>
        </w:tc>
        <w:tc>
          <w:tcPr>
            <w:tcW w:w="6632" w:type="dxa"/>
          </w:tcPr>
          <w:p w14:paraId="48BE09B1" w14:textId="77777777" w:rsidR="004C46EC" w:rsidRPr="0042157F" w:rsidRDefault="004C46EC" w:rsidP="00235784">
            <w:pPr>
              <w:rPr>
                <w:rFonts w:ascii="Aptos Narrow" w:hAnsi="Aptos Narrow" w:cstheme="majorHAnsi"/>
                <w:sz w:val="20"/>
                <w:szCs w:val="20"/>
              </w:rPr>
            </w:pPr>
            <w:r w:rsidRPr="0042157F">
              <w:rPr>
                <w:rFonts w:ascii="Aptos Narrow" w:hAnsi="Aptos Narrow" w:cstheme="majorHAnsi"/>
                <w:sz w:val="20"/>
                <w:szCs w:val="20"/>
              </w:rPr>
              <w:t>10:00am – 12:00noon</w:t>
            </w:r>
          </w:p>
        </w:tc>
      </w:tr>
      <w:tr w:rsidR="00036696" w:rsidRPr="0042157F" w14:paraId="553A71C4" w14:textId="77777777" w:rsidTr="00B90C88">
        <w:trPr>
          <w:jc w:val="center"/>
        </w:trPr>
        <w:tc>
          <w:tcPr>
            <w:tcW w:w="1616" w:type="dxa"/>
          </w:tcPr>
          <w:p w14:paraId="730C95A4" w14:textId="77777777" w:rsidR="00036696" w:rsidRPr="0042157F" w:rsidRDefault="00036696" w:rsidP="00036696">
            <w:pPr>
              <w:rPr>
                <w:rFonts w:ascii="Aptos Narrow" w:hAnsi="Aptos Narrow" w:cstheme="majorHAnsi"/>
                <w:b/>
                <w:sz w:val="20"/>
                <w:szCs w:val="20"/>
              </w:rPr>
            </w:pPr>
            <w:r w:rsidRPr="0042157F">
              <w:rPr>
                <w:rFonts w:ascii="Aptos Narrow" w:hAnsi="Aptos Narrow" w:cstheme="majorHAnsi"/>
                <w:b/>
                <w:sz w:val="20"/>
                <w:szCs w:val="20"/>
              </w:rPr>
              <w:t>Venue:</w:t>
            </w:r>
          </w:p>
        </w:tc>
        <w:tc>
          <w:tcPr>
            <w:tcW w:w="6632" w:type="dxa"/>
          </w:tcPr>
          <w:p w14:paraId="44D5B2D5" w14:textId="64617989" w:rsidR="00036696" w:rsidRPr="00B90C88" w:rsidRDefault="00036696" w:rsidP="00036696">
            <w:pPr>
              <w:rPr>
                <w:rFonts w:ascii="Aptos Narrow" w:hAnsi="Aptos Narrow" w:cstheme="majorHAnsi"/>
                <w:sz w:val="20"/>
                <w:szCs w:val="20"/>
              </w:rPr>
            </w:pPr>
            <w:r w:rsidRPr="00B90C88">
              <w:rPr>
                <w:rFonts w:ascii="Aptos Narrow" w:hAnsi="Aptos Narrow" w:cstheme="minorHAnsi"/>
                <w:sz w:val="20"/>
                <w:szCs w:val="20"/>
              </w:rPr>
              <w:t xml:space="preserve">Educ8 </w:t>
            </w:r>
            <w:proofErr w:type="spellStart"/>
            <w:r w:rsidRPr="00B90C88">
              <w:rPr>
                <w:rFonts w:ascii="Aptos Narrow" w:hAnsi="Aptos Narrow" w:cstheme="minorHAnsi"/>
                <w:sz w:val="20"/>
                <w:szCs w:val="20"/>
              </w:rPr>
              <w:t>Tredomen</w:t>
            </w:r>
            <w:proofErr w:type="spellEnd"/>
            <w:r w:rsidRPr="00B90C88">
              <w:rPr>
                <w:rFonts w:ascii="Aptos Narrow" w:hAnsi="Aptos Narrow" w:cstheme="minorHAnsi"/>
                <w:sz w:val="20"/>
                <w:szCs w:val="20"/>
              </w:rPr>
              <w:t xml:space="preserve"> Gateway, </w:t>
            </w:r>
            <w:proofErr w:type="spellStart"/>
            <w:r w:rsidRPr="00B90C88">
              <w:rPr>
                <w:rFonts w:ascii="Aptos Narrow" w:hAnsi="Aptos Narrow" w:cstheme="minorHAnsi"/>
                <w:sz w:val="20"/>
                <w:szCs w:val="20"/>
              </w:rPr>
              <w:t>Tredomen</w:t>
            </w:r>
            <w:proofErr w:type="spellEnd"/>
            <w:r w:rsidRPr="00B90C88">
              <w:rPr>
                <w:rFonts w:ascii="Aptos Narrow" w:hAnsi="Aptos Narrow" w:cstheme="minorHAnsi"/>
                <w:sz w:val="20"/>
                <w:szCs w:val="20"/>
              </w:rPr>
              <w:t xml:space="preserve"> Park, Ystrad </w:t>
            </w:r>
            <w:proofErr w:type="spellStart"/>
            <w:r w:rsidRPr="00B90C88">
              <w:rPr>
                <w:rFonts w:ascii="Aptos Narrow" w:hAnsi="Aptos Narrow" w:cstheme="minorHAnsi"/>
                <w:sz w:val="20"/>
                <w:szCs w:val="20"/>
              </w:rPr>
              <w:t>Mynach</w:t>
            </w:r>
            <w:proofErr w:type="spellEnd"/>
            <w:r w:rsidRPr="00B90C88">
              <w:rPr>
                <w:rFonts w:ascii="Aptos Narrow" w:hAnsi="Aptos Narrow" w:cstheme="minorHAnsi"/>
                <w:sz w:val="20"/>
                <w:szCs w:val="20"/>
              </w:rPr>
              <w:t xml:space="preserve">, </w:t>
            </w:r>
            <w:proofErr w:type="spellStart"/>
            <w:r w:rsidRPr="00B90C88">
              <w:rPr>
                <w:rFonts w:ascii="Aptos Narrow" w:hAnsi="Aptos Narrow" w:cstheme="minorHAnsi"/>
                <w:sz w:val="20"/>
                <w:szCs w:val="20"/>
              </w:rPr>
              <w:t>Hengoed</w:t>
            </w:r>
            <w:proofErr w:type="spellEnd"/>
            <w:r w:rsidRPr="00B90C88">
              <w:rPr>
                <w:rFonts w:ascii="Aptos Narrow" w:hAnsi="Aptos Narrow" w:cstheme="minorHAnsi"/>
                <w:sz w:val="20"/>
                <w:szCs w:val="20"/>
              </w:rPr>
              <w:t>, CF82 7EH</w:t>
            </w:r>
          </w:p>
        </w:tc>
      </w:tr>
      <w:tr w:rsidR="00036696" w:rsidRPr="0042157F" w14:paraId="627FCE96" w14:textId="77777777" w:rsidTr="00B90C88">
        <w:trPr>
          <w:jc w:val="center"/>
        </w:trPr>
        <w:tc>
          <w:tcPr>
            <w:tcW w:w="1616" w:type="dxa"/>
          </w:tcPr>
          <w:p w14:paraId="3E2B449E" w14:textId="77777777" w:rsidR="00036696" w:rsidRPr="0042157F" w:rsidRDefault="00036696" w:rsidP="00036696">
            <w:pPr>
              <w:rPr>
                <w:rFonts w:ascii="Aptos Narrow" w:hAnsi="Aptos Narrow" w:cstheme="majorHAnsi"/>
                <w:b/>
                <w:sz w:val="20"/>
                <w:szCs w:val="20"/>
              </w:rPr>
            </w:pPr>
            <w:r w:rsidRPr="0042157F">
              <w:rPr>
                <w:rFonts w:ascii="Aptos Narrow" w:hAnsi="Aptos Narrow" w:cstheme="majorHAnsi"/>
                <w:b/>
                <w:sz w:val="20"/>
                <w:szCs w:val="20"/>
              </w:rPr>
              <w:t>Priority Cluster:</w:t>
            </w:r>
          </w:p>
        </w:tc>
        <w:tc>
          <w:tcPr>
            <w:tcW w:w="6632" w:type="dxa"/>
          </w:tcPr>
          <w:p w14:paraId="1CF44821" w14:textId="77777777" w:rsidR="00036696" w:rsidRPr="0042157F" w:rsidRDefault="00036696" w:rsidP="00036696">
            <w:pPr>
              <w:rPr>
                <w:rFonts w:ascii="Aptos Narrow" w:hAnsi="Aptos Narrow" w:cstheme="majorHAnsi"/>
                <w:sz w:val="20"/>
                <w:szCs w:val="20"/>
              </w:rPr>
            </w:pPr>
            <w:r w:rsidRPr="0042157F">
              <w:rPr>
                <w:rFonts w:ascii="Aptos Narrow" w:hAnsi="Aptos Narrow" w:cstheme="majorHAnsi"/>
                <w:sz w:val="20"/>
                <w:szCs w:val="20"/>
              </w:rPr>
              <w:t xml:space="preserve">HFE - </w:t>
            </w:r>
            <w:r w:rsidRPr="00A07526">
              <w:rPr>
                <w:rFonts w:ascii="Aptos Narrow" w:hAnsi="Aptos Narrow" w:cstheme="majorHAnsi"/>
                <w:sz w:val="20"/>
                <w:szCs w:val="20"/>
              </w:rPr>
              <w:t>Education, Health, Social Care, Childcare and Emergency Services</w:t>
            </w:r>
          </w:p>
        </w:tc>
      </w:tr>
    </w:tbl>
    <w:p w14:paraId="37A34906" w14:textId="77777777" w:rsidR="004C46EC" w:rsidRPr="00F51098" w:rsidRDefault="004C46EC">
      <w:pPr>
        <w:rPr>
          <w:sz w:val="4"/>
          <w:szCs w:val="4"/>
        </w:rPr>
      </w:pPr>
    </w:p>
    <w:p w14:paraId="0E353CB4" w14:textId="77777777" w:rsidR="004C46EC" w:rsidRDefault="004C46EC" w:rsidP="004C46EC">
      <w:pPr>
        <w:ind w:left="1440" w:hanging="1440"/>
        <w:jc w:val="center"/>
        <w:rPr>
          <w:rFonts w:ascii="Aptos Narrow" w:hAnsi="Aptos Narrow" w:cstheme="majorHAnsi"/>
          <w:b/>
          <w:sz w:val="32"/>
          <w:szCs w:val="32"/>
          <w:u w:val="single"/>
        </w:rPr>
      </w:pPr>
      <w:r w:rsidRPr="0042157F">
        <w:rPr>
          <w:rFonts w:ascii="Aptos Narrow" w:hAnsi="Aptos Narrow" w:cstheme="majorHAnsi"/>
          <w:b/>
          <w:sz w:val="32"/>
          <w:szCs w:val="32"/>
          <w:u w:val="single"/>
        </w:rPr>
        <w:t>Minutes</w:t>
      </w:r>
    </w:p>
    <w:tbl>
      <w:tblPr>
        <w:tblW w:w="10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2"/>
        <w:gridCol w:w="4252"/>
        <w:gridCol w:w="479"/>
      </w:tblGrid>
      <w:tr w:rsidR="00062C80" w:rsidRPr="003C6F51" w14:paraId="0512BB88" w14:textId="77777777" w:rsidTr="009205CB">
        <w:trPr>
          <w:trHeight w:val="290"/>
          <w:jc w:val="center"/>
        </w:trPr>
        <w:tc>
          <w:tcPr>
            <w:tcW w:w="5104" w:type="dxa"/>
            <w:shd w:val="clear" w:color="auto" w:fill="auto"/>
            <w:noWrap/>
            <w:vAlign w:val="center"/>
            <w:hideMark/>
          </w:tcPr>
          <w:p w14:paraId="67EC504B" w14:textId="77777777" w:rsidR="00062C80" w:rsidRPr="003C6F51" w:rsidRDefault="00062C80" w:rsidP="009205CB">
            <w:pPr>
              <w:rPr>
                <w:rFonts w:ascii="Aptos Narrow" w:eastAsia="Times New Roman" w:hAnsi="Aptos Narrow" w:cs="Times New Roman"/>
                <w:b/>
                <w:bCs/>
                <w:color w:val="000000"/>
                <w:sz w:val="18"/>
                <w:szCs w:val="18"/>
                <w:u w:val="single"/>
                <w:lang w:eastAsia="en-GB"/>
              </w:rPr>
            </w:pPr>
            <w:r w:rsidRPr="003C6F51">
              <w:rPr>
                <w:rFonts w:ascii="Aptos Narrow" w:eastAsia="Times New Roman" w:hAnsi="Aptos Narrow" w:cs="Times New Roman"/>
                <w:b/>
                <w:bCs/>
                <w:color w:val="000000"/>
                <w:sz w:val="18"/>
                <w:szCs w:val="18"/>
                <w:u w:val="single"/>
                <w:lang w:eastAsia="en-GB"/>
              </w:rPr>
              <w:t>Attendees</w:t>
            </w:r>
          </w:p>
        </w:tc>
        <w:tc>
          <w:tcPr>
            <w:tcW w:w="532" w:type="dxa"/>
            <w:shd w:val="clear" w:color="auto" w:fill="auto"/>
            <w:noWrap/>
            <w:vAlign w:val="center"/>
            <w:hideMark/>
          </w:tcPr>
          <w:p w14:paraId="6FD13D7C" w14:textId="77777777" w:rsidR="00062C80" w:rsidRPr="003C6F51" w:rsidRDefault="00062C80" w:rsidP="009205CB">
            <w:pPr>
              <w:rPr>
                <w:rFonts w:ascii="Aptos Narrow" w:eastAsia="Times New Roman" w:hAnsi="Aptos Narrow" w:cs="Times New Roman"/>
                <w:b/>
                <w:bCs/>
                <w:color w:val="000000"/>
                <w:sz w:val="18"/>
                <w:szCs w:val="18"/>
                <w:u w:val="single"/>
                <w:lang w:eastAsia="en-GB"/>
              </w:rPr>
            </w:pPr>
          </w:p>
        </w:tc>
        <w:tc>
          <w:tcPr>
            <w:tcW w:w="4252" w:type="dxa"/>
            <w:shd w:val="clear" w:color="auto" w:fill="auto"/>
            <w:noWrap/>
            <w:vAlign w:val="center"/>
            <w:hideMark/>
          </w:tcPr>
          <w:p w14:paraId="4930C1FF" w14:textId="77777777" w:rsidR="00062C80" w:rsidRPr="003C6F51" w:rsidRDefault="00062C80" w:rsidP="009205CB">
            <w:pPr>
              <w:rPr>
                <w:rFonts w:ascii="Aptos Narrow" w:eastAsia="Times New Roman" w:hAnsi="Aptos Narrow" w:cs="Times New Roman"/>
                <w:b/>
                <w:bCs/>
                <w:color w:val="000000"/>
                <w:sz w:val="18"/>
                <w:szCs w:val="18"/>
                <w:u w:val="single"/>
                <w:lang w:eastAsia="en-GB"/>
              </w:rPr>
            </w:pPr>
            <w:r w:rsidRPr="003C6F51">
              <w:rPr>
                <w:rFonts w:ascii="Aptos Narrow" w:eastAsia="Times New Roman" w:hAnsi="Aptos Narrow" w:cs="Times New Roman"/>
                <w:b/>
                <w:bCs/>
                <w:color w:val="000000"/>
                <w:sz w:val="18"/>
                <w:szCs w:val="18"/>
                <w:u w:val="single"/>
                <w:lang w:eastAsia="en-GB"/>
              </w:rPr>
              <w:t>Apologies</w:t>
            </w:r>
          </w:p>
        </w:tc>
        <w:tc>
          <w:tcPr>
            <w:tcW w:w="479" w:type="dxa"/>
            <w:shd w:val="clear" w:color="auto" w:fill="auto"/>
            <w:noWrap/>
            <w:vAlign w:val="center"/>
            <w:hideMark/>
          </w:tcPr>
          <w:p w14:paraId="6E8F2887" w14:textId="77777777" w:rsidR="00062C80" w:rsidRPr="003C6F51" w:rsidRDefault="00062C80" w:rsidP="009205CB">
            <w:pPr>
              <w:rPr>
                <w:rFonts w:ascii="Aptos Narrow" w:eastAsia="Times New Roman" w:hAnsi="Aptos Narrow" w:cs="Times New Roman"/>
                <w:b/>
                <w:bCs/>
                <w:color w:val="000000"/>
                <w:sz w:val="18"/>
                <w:szCs w:val="18"/>
                <w:u w:val="single"/>
                <w:lang w:eastAsia="en-GB"/>
              </w:rPr>
            </w:pPr>
          </w:p>
        </w:tc>
      </w:tr>
      <w:tr w:rsidR="00023300" w:rsidRPr="003C6F51" w14:paraId="69CA0EF7" w14:textId="77777777" w:rsidTr="009205CB">
        <w:trPr>
          <w:trHeight w:val="290"/>
          <w:jc w:val="center"/>
        </w:trPr>
        <w:tc>
          <w:tcPr>
            <w:tcW w:w="5104" w:type="dxa"/>
            <w:shd w:val="clear" w:color="auto" w:fill="auto"/>
            <w:noWrap/>
            <w:vAlign w:val="bottom"/>
          </w:tcPr>
          <w:p w14:paraId="3AB106E1" w14:textId="475E962B" w:rsidR="00023300" w:rsidRPr="003C6F51" w:rsidRDefault="00023300" w:rsidP="00023300">
            <w:pPr>
              <w:rPr>
                <w:rFonts w:ascii="Aptos Narrow" w:eastAsia="Times New Roman" w:hAnsi="Aptos Narrow" w:cs="Times New Roman"/>
                <w:b/>
                <w:bCs/>
                <w:color w:val="000000"/>
                <w:sz w:val="18"/>
                <w:szCs w:val="18"/>
                <w:u w:val="single"/>
                <w:lang w:eastAsia="en-GB"/>
              </w:rPr>
            </w:pPr>
            <w:r>
              <w:rPr>
                <w:rFonts w:ascii="Aptos Narrow" w:hAnsi="Aptos Narrow"/>
                <w:sz w:val="20"/>
                <w:szCs w:val="20"/>
              </w:rPr>
              <w:t>Bethan Stacey (Education Workforce Council)</w:t>
            </w:r>
          </w:p>
        </w:tc>
        <w:tc>
          <w:tcPr>
            <w:tcW w:w="532" w:type="dxa"/>
            <w:shd w:val="clear" w:color="auto" w:fill="auto"/>
            <w:noWrap/>
            <w:vAlign w:val="bottom"/>
          </w:tcPr>
          <w:p w14:paraId="3461C19A" w14:textId="283C585A" w:rsidR="00023300" w:rsidRPr="00036696" w:rsidRDefault="00023300" w:rsidP="00023300">
            <w:pPr>
              <w:rPr>
                <w:rFonts w:ascii="Aptos Narrow" w:eastAsia="Times New Roman" w:hAnsi="Aptos Narrow" w:cs="Times New Roman"/>
                <w:b/>
                <w:bCs/>
                <w:color w:val="000000"/>
                <w:sz w:val="18"/>
                <w:szCs w:val="18"/>
                <w:lang w:eastAsia="en-GB"/>
              </w:rPr>
            </w:pPr>
            <w:r w:rsidRPr="00036696">
              <w:rPr>
                <w:rFonts w:ascii="Aptos Narrow" w:eastAsia="Times New Roman" w:hAnsi="Aptos Narrow" w:cs="Times New Roman"/>
                <w:b/>
                <w:bCs/>
                <w:color w:val="000000"/>
                <w:sz w:val="18"/>
                <w:szCs w:val="18"/>
                <w:lang w:eastAsia="en-GB"/>
              </w:rPr>
              <w:t>BS</w:t>
            </w:r>
          </w:p>
        </w:tc>
        <w:tc>
          <w:tcPr>
            <w:tcW w:w="4252" w:type="dxa"/>
            <w:shd w:val="clear" w:color="auto" w:fill="auto"/>
            <w:noWrap/>
            <w:vAlign w:val="bottom"/>
          </w:tcPr>
          <w:p w14:paraId="254CFEF3" w14:textId="6E105798" w:rsidR="00023300" w:rsidRPr="003C6F51" w:rsidRDefault="00023300" w:rsidP="00023300">
            <w:pPr>
              <w:rPr>
                <w:rFonts w:ascii="Aptos Narrow" w:eastAsia="Times New Roman" w:hAnsi="Aptos Narrow" w:cs="Times New Roman"/>
                <w:b/>
                <w:bCs/>
                <w:color w:val="000000"/>
                <w:sz w:val="18"/>
                <w:szCs w:val="18"/>
                <w:u w:val="single"/>
                <w:lang w:eastAsia="en-GB"/>
              </w:rPr>
            </w:pPr>
            <w:r>
              <w:rPr>
                <w:rFonts w:ascii="Aptos Narrow" w:hAnsi="Aptos Narrow"/>
                <w:sz w:val="20"/>
                <w:szCs w:val="20"/>
              </w:rPr>
              <w:t>Casey French (Care Forum Wales)</w:t>
            </w:r>
          </w:p>
        </w:tc>
        <w:tc>
          <w:tcPr>
            <w:tcW w:w="479" w:type="dxa"/>
            <w:shd w:val="clear" w:color="auto" w:fill="auto"/>
            <w:noWrap/>
            <w:vAlign w:val="bottom"/>
          </w:tcPr>
          <w:p w14:paraId="15DD6721" w14:textId="384E72F6" w:rsidR="00023300" w:rsidRPr="00036696" w:rsidRDefault="00023300" w:rsidP="00023300">
            <w:pPr>
              <w:rPr>
                <w:rFonts w:ascii="Aptos Narrow" w:eastAsia="Times New Roman" w:hAnsi="Aptos Narrow" w:cs="Times New Roman"/>
                <w:b/>
                <w:bCs/>
                <w:color w:val="000000"/>
                <w:sz w:val="18"/>
                <w:szCs w:val="18"/>
                <w:lang w:eastAsia="en-GB"/>
              </w:rPr>
            </w:pPr>
            <w:r w:rsidRPr="00036696">
              <w:rPr>
                <w:rFonts w:ascii="Aptos Narrow" w:eastAsia="Times New Roman" w:hAnsi="Aptos Narrow" w:cs="Times New Roman"/>
                <w:b/>
                <w:bCs/>
                <w:color w:val="000000"/>
                <w:sz w:val="18"/>
                <w:szCs w:val="18"/>
                <w:lang w:eastAsia="en-GB"/>
              </w:rPr>
              <w:t>CF</w:t>
            </w:r>
          </w:p>
        </w:tc>
      </w:tr>
      <w:tr w:rsidR="00023300" w:rsidRPr="003C6F51" w14:paraId="71695D0B" w14:textId="77777777" w:rsidTr="009205CB">
        <w:trPr>
          <w:trHeight w:val="290"/>
          <w:jc w:val="center"/>
        </w:trPr>
        <w:tc>
          <w:tcPr>
            <w:tcW w:w="5104" w:type="dxa"/>
            <w:shd w:val="clear" w:color="auto" w:fill="auto"/>
            <w:noWrap/>
            <w:vAlign w:val="bottom"/>
          </w:tcPr>
          <w:p w14:paraId="07ACF97E" w14:textId="143C3CF3" w:rsidR="00023300" w:rsidRPr="003C6F51" w:rsidRDefault="00023300" w:rsidP="00023300">
            <w:pPr>
              <w:rPr>
                <w:rFonts w:ascii="Aptos Narrow" w:eastAsia="Times New Roman" w:hAnsi="Aptos Narrow" w:cs="Times New Roman"/>
                <w:color w:val="000000"/>
                <w:sz w:val="18"/>
                <w:szCs w:val="18"/>
                <w:lang w:eastAsia="en-GB"/>
              </w:rPr>
            </w:pPr>
            <w:r>
              <w:rPr>
                <w:rFonts w:ascii="Aptos Narrow" w:hAnsi="Aptos Narrow"/>
                <w:sz w:val="20"/>
                <w:szCs w:val="20"/>
              </w:rPr>
              <w:t>Caryn Grimes (CCRSP)</w:t>
            </w:r>
          </w:p>
        </w:tc>
        <w:tc>
          <w:tcPr>
            <w:tcW w:w="532" w:type="dxa"/>
            <w:shd w:val="clear" w:color="auto" w:fill="auto"/>
            <w:noWrap/>
            <w:vAlign w:val="bottom"/>
          </w:tcPr>
          <w:p w14:paraId="11EC0F7F" w14:textId="249F7FAF" w:rsidR="00023300" w:rsidRPr="00036696" w:rsidRDefault="00023300" w:rsidP="00023300">
            <w:pPr>
              <w:rPr>
                <w:rFonts w:ascii="Aptos Narrow" w:eastAsia="Times New Roman" w:hAnsi="Aptos Narrow" w:cs="Times New Roman"/>
                <w:b/>
                <w:bCs/>
                <w:color w:val="000000"/>
                <w:sz w:val="18"/>
                <w:szCs w:val="18"/>
                <w:lang w:eastAsia="en-GB"/>
              </w:rPr>
            </w:pPr>
            <w:r w:rsidRPr="00036696">
              <w:rPr>
                <w:rFonts w:ascii="Aptos Narrow" w:eastAsia="Times New Roman" w:hAnsi="Aptos Narrow" w:cs="Times New Roman"/>
                <w:b/>
                <w:bCs/>
                <w:color w:val="000000"/>
                <w:sz w:val="18"/>
                <w:szCs w:val="18"/>
                <w:lang w:eastAsia="en-GB"/>
              </w:rPr>
              <w:t>CG</w:t>
            </w:r>
          </w:p>
        </w:tc>
        <w:tc>
          <w:tcPr>
            <w:tcW w:w="4252" w:type="dxa"/>
            <w:shd w:val="clear" w:color="auto" w:fill="auto"/>
            <w:noWrap/>
            <w:vAlign w:val="bottom"/>
          </w:tcPr>
          <w:p w14:paraId="281B41DF" w14:textId="06D9D6C1" w:rsidR="00023300" w:rsidRPr="003C6F51" w:rsidRDefault="00023300" w:rsidP="00023300">
            <w:pPr>
              <w:rPr>
                <w:rFonts w:ascii="Aptos Narrow" w:eastAsia="Times New Roman" w:hAnsi="Aptos Narrow" w:cs="Times New Roman"/>
                <w:color w:val="000000"/>
                <w:sz w:val="18"/>
                <w:szCs w:val="18"/>
                <w:lang w:eastAsia="en-GB"/>
              </w:rPr>
            </w:pPr>
            <w:r>
              <w:rPr>
                <w:rFonts w:ascii="Aptos Narrow" w:hAnsi="Aptos Narrow"/>
                <w:sz w:val="20"/>
                <w:szCs w:val="20"/>
              </w:rPr>
              <w:t>Dawn Bunn (</w:t>
            </w:r>
            <w:proofErr w:type="spellStart"/>
            <w:r>
              <w:rPr>
                <w:rFonts w:ascii="Aptos Narrow" w:hAnsi="Aptos Narrow"/>
                <w:sz w:val="20"/>
                <w:szCs w:val="20"/>
              </w:rPr>
              <w:t>Clybiau</w:t>
            </w:r>
            <w:proofErr w:type="spellEnd"/>
            <w:r>
              <w:rPr>
                <w:rFonts w:ascii="Aptos Narrow" w:hAnsi="Aptos Narrow"/>
                <w:sz w:val="20"/>
                <w:szCs w:val="20"/>
              </w:rPr>
              <w:t xml:space="preserve"> Plant Cymru)</w:t>
            </w:r>
          </w:p>
        </w:tc>
        <w:tc>
          <w:tcPr>
            <w:tcW w:w="479" w:type="dxa"/>
            <w:shd w:val="clear" w:color="auto" w:fill="auto"/>
            <w:noWrap/>
            <w:vAlign w:val="bottom"/>
          </w:tcPr>
          <w:p w14:paraId="38BACD79" w14:textId="3EBAFAE5" w:rsidR="00023300" w:rsidRPr="00036696" w:rsidRDefault="00556145" w:rsidP="00023300">
            <w:pPr>
              <w:rPr>
                <w:rFonts w:ascii="Aptos Narrow" w:eastAsia="Times New Roman" w:hAnsi="Aptos Narrow" w:cs="Times New Roman"/>
                <w:b/>
                <w:bCs/>
                <w:color w:val="000000"/>
                <w:sz w:val="18"/>
                <w:szCs w:val="18"/>
                <w:lang w:eastAsia="en-GB"/>
              </w:rPr>
            </w:pPr>
            <w:r>
              <w:rPr>
                <w:rFonts w:ascii="Aptos Narrow" w:eastAsia="Times New Roman" w:hAnsi="Aptos Narrow" w:cs="Times New Roman"/>
                <w:b/>
                <w:bCs/>
                <w:color w:val="000000"/>
                <w:sz w:val="18"/>
                <w:szCs w:val="18"/>
                <w:lang w:eastAsia="en-GB"/>
              </w:rPr>
              <w:t>DB</w:t>
            </w:r>
          </w:p>
        </w:tc>
      </w:tr>
      <w:tr w:rsidR="00023300" w:rsidRPr="003C6F51" w14:paraId="475CC69E" w14:textId="77777777" w:rsidTr="009205CB">
        <w:trPr>
          <w:trHeight w:val="290"/>
          <w:jc w:val="center"/>
        </w:trPr>
        <w:tc>
          <w:tcPr>
            <w:tcW w:w="5104" w:type="dxa"/>
            <w:shd w:val="clear" w:color="auto" w:fill="auto"/>
            <w:noWrap/>
            <w:vAlign w:val="bottom"/>
          </w:tcPr>
          <w:p w14:paraId="722350C6" w14:textId="6861A634" w:rsidR="00023300" w:rsidRPr="003C6F51" w:rsidRDefault="00023300" w:rsidP="00023300">
            <w:pPr>
              <w:rPr>
                <w:rFonts w:ascii="Aptos Narrow" w:eastAsia="Times New Roman" w:hAnsi="Aptos Narrow" w:cs="Times New Roman"/>
                <w:color w:val="000000"/>
                <w:sz w:val="18"/>
                <w:szCs w:val="18"/>
                <w:lang w:eastAsia="en-GB"/>
              </w:rPr>
            </w:pPr>
            <w:r>
              <w:rPr>
                <w:rFonts w:ascii="Aptos Narrow" w:hAnsi="Aptos Narrow"/>
                <w:sz w:val="20"/>
                <w:szCs w:val="20"/>
              </w:rPr>
              <w:t>David Elsmere *Guest Speaker (Serco)</w:t>
            </w:r>
          </w:p>
        </w:tc>
        <w:tc>
          <w:tcPr>
            <w:tcW w:w="532" w:type="dxa"/>
            <w:shd w:val="clear" w:color="auto" w:fill="auto"/>
            <w:noWrap/>
            <w:vAlign w:val="bottom"/>
          </w:tcPr>
          <w:p w14:paraId="4FDEBDC8" w14:textId="3C937BD7" w:rsidR="00023300" w:rsidRPr="00036696" w:rsidRDefault="00023300" w:rsidP="00023300">
            <w:pPr>
              <w:rPr>
                <w:rFonts w:ascii="Aptos Narrow" w:eastAsia="Times New Roman" w:hAnsi="Aptos Narrow" w:cs="Times New Roman"/>
                <w:b/>
                <w:bCs/>
                <w:color w:val="000000"/>
                <w:sz w:val="18"/>
                <w:szCs w:val="18"/>
                <w:lang w:eastAsia="en-GB"/>
              </w:rPr>
            </w:pPr>
            <w:r w:rsidRPr="00036696">
              <w:rPr>
                <w:rFonts w:ascii="Aptos Narrow" w:eastAsia="Times New Roman" w:hAnsi="Aptos Narrow" w:cs="Times New Roman"/>
                <w:b/>
                <w:bCs/>
                <w:color w:val="000000"/>
                <w:sz w:val="18"/>
                <w:szCs w:val="18"/>
                <w:lang w:eastAsia="en-GB"/>
              </w:rPr>
              <w:t>DE</w:t>
            </w:r>
          </w:p>
        </w:tc>
        <w:tc>
          <w:tcPr>
            <w:tcW w:w="4252" w:type="dxa"/>
            <w:shd w:val="clear" w:color="auto" w:fill="auto"/>
            <w:noWrap/>
            <w:vAlign w:val="bottom"/>
          </w:tcPr>
          <w:p w14:paraId="2F237341" w14:textId="0985E862" w:rsidR="00023300" w:rsidRPr="003C6F51" w:rsidRDefault="00023300" w:rsidP="00023300">
            <w:pPr>
              <w:rPr>
                <w:rFonts w:ascii="Aptos Narrow" w:eastAsia="Times New Roman" w:hAnsi="Aptos Narrow" w:cs="Times New Roman"/>
                <w:color w:val="000000"/>
                <w:sz w:val="18"/>
                <w:szCs w:val="18"/>
                <w:lang w:eastAsia="en-GB"/>
              </w:rPr>
            </w:pPr>
            <w:r>
              <w:rPr>
                <w:rFonts w:ascii="Aptos Narrow" w:hAnsi="Aptos Narrow"/>
                <w:sz w:val="20"/>
                <w:szCs w:val="20"/>
              </w:rPr>
              <w:t xml:space="preserve">Helen </w:t>
            </w:r>
            <w:proofErr w:type="spellStart"/>
            <w:r>
              <w:rPr>
                <w:rFonts w:ascii="Aptos Narrow" w:hAnsi="Aptos Narrow"/>
                <w:sz w:val="20"/>
                <w:szCs w:val="20"/>
              </w:rPr>
              <w:t>Scarrett</w:t>
            </w:r>
            <w:proofErr w:type="spellEnd"/>
            <w:r>
              <w:rPr>
                <w:rFonts w:ascii="Aptos Narrow" w:hAnsi="Aptos Narrow"/>
                <w:sz w:val="20"/>
                <w:szCs w:val="20"/>
              </w:rPr>
              <w:t xml:space="preserve"> (South Wales Police)</w:t>
            </w:r>
          </w:p>
        </w:tc>
        <w:tc>
          <w:tcPr>
            <w:tcW w:w="479" w:type="dxa"/>
            <w:shd w:val="clear" w:color="auto" w:fill="auto"/>
            <w:noWrap/>
            <w:vAlign w:val="bottom"/>
          </w:tcPr>
          <w:p w14:paraId="7E095708" w14:textId="4904B4E3" w:rsidR="00023300" w:rsidRPr="00036696" w:rsidRDefault="00556145" w:rsidP="00023300">
            <w:pPr>
              <w:rPr>
                <w:rFonts w:ascii="Aptos Narrow" w:eastAsia="Times New Roman" w:hAnsi="Aptos Narrow" w:cs="Times New Roman"/>
                <w:b/>
                <w:bCs/>
                <w:color w:val="000000"/>
                <w:sz w:val="18"/>
                <w:szCs w:val="18"/>
                <w:lang w:eastAsia="en-GB"/>
              </w:rPr>
            </w:pPr>
            <w:r>
              <w:rPr>
                <w:rFonts w:ascii="Aptos Narrow" w:eastAsia="Times New Roman" w:hAnsi="Aptos Narrow" w:cs="Times New Roman"/>
                <w:b/>
                <w:bCs/>
                <w:color w:val="000000"/>
                <w:sz w:val="18"/>
                <w:szCs w:val="18"/>
                <w:lang w:eastAsia="en-GB"/>
              </w:rPr>
              <w:t>HS</w:t>
            </w:r>
          </w:p>
        </w:tc>
      </w:tr>
      <w:tr w:rsidR="00023300" w:rsidRPr="003C6F51" w14:paraId="075A09A8" w14:textId="77777777" w:rsidTr="00DD4167">
        <w:trPr>
          <w:trHeight w:val="290"/>
          <w:jc w:val="center"/>
        </w:trPr>
        <w:tc>
          <w:tcPr>
            <w:tcW w:w="5104" w:type="dxa"/>
            <w:shd w:val="clear" w:color="auto" w:fill="auto"/>
            <w:noWrap/>
            <w:vAlign w:val="bottom"/>
          </w:tcPr>
          <w:p w14:paraId="4D3C66DA" w14:textId="09DE3390" w:rsidR="00023300" w:rsidRPr="003C6F51" w:rsidRDefault="00023300" w:rsidP="00023300">
            <w:pPr>
              <w:rPr>
                <w:rFonts w:ascii="Aptos Narrow" w:eastAsia="Times New Roman" w:hAnsi="Aptos Narrow" w:cs="Times New Roman"/>
                <w:color w:val="000000"/>
                <w:sz w:val="18"/>
                <w:szCs w:val="18"/>
                <w:lang w:eastAsia="en-GB"/>
              </w:rPr>
            </w:pPr>
            <w:r>
              <w:rPr>
                <w:rFonts w:ascii="Aptos Narrow" w:hAnsi="Aptos Narrow"/>
                <w:sz w:val="20"/>
                <w:szCs w:val="20"/>
              </w:rPr>
              <w:t>Kathryn Wing (Educ8 Training)</w:t>
            </w:r>
          </w:p>
        </w:tc>
        <w:tc>
          <w:tcPr>
            <w:tcW w:w="532" w:type="dxa"/>
            <w:shd w:val="clear" w:color="auto" w:fill="auto"/>
            <w:noWrap/>
            <w:vAlign w:val="bottom"/>
          </w:tcPr>
          <w:p w14:paraId="21428FAA" w14:textId="2C6CE02C" w:rsidR="00023300" w:rsidRPr="00036696" w:rsidRDefault="00023300" w:rsidP="00023300">
            <w:pPr>
              <w:rPr>
                <w:rFonts w:ascii="Aptos Narrow" w:eastAsia="Times New Roman" w:hAnsi="Aptos Narrow" w:cs="Times New Roman"/>
                <w:b/>
                <w:bCs/>
                <w:color w:val="000000"/>
                <w:sz w:val="18"/>
                <w:szCs w:val="18"/>
                <w:lang w:eastAsia="en-GB"/>
              </w:rPr>
            </w:pPr>
            <w:r w:rsidRPr="00036696">
              <w:rPr>
                <w:rFonts w:ascii="Aptos Narrow" w:eastAsia="Times New Roman" w:hAnsi="Aptos Narrow" w:cs="Times New Roman"/>
                <w:b/>
                <w:bCs/>
                <w:color w:val="000000"/>
                <w:sz w:val="18"/>
                <w:szCs w:val="18"/>
                <w:lang w:eastAsia="en-GB"/>
              </w:rPr>
              <w:t>KW</w:t>
            </w:r>
          </w:p>
        </w:tc>
        <w:tc>
          <w:tcPr>
            <w:tcW w:w="4252" w:type="dxa"/>
            <w:shd w:val="clear" w:color="auto" w:fill="auto"/>
            <w:noWrap/>
            <w:vAlign w:val="bottom"/>
          </w:tcPr>
          <w:p w14:paraId="118E37C4" w14:textId="03FD45E1" w:rsidR="00023300" w:rsidRPr="003C6F51" w:rsidRDefault="00023300" w:rsidP="00023300">
            <w:pPr>
              <w:rPr>
                <w:rFonts w:ascii="Aptos Narrow" w:eastAsia="Times New Roman" w:hAnsi="Aptos Narrow" w:cs="Times New Roman"/>
                <w:color w:val="000000"/>
                <w:sz w:val="18"/>
                <w:szCs w:val="18"/>
                <w:lang w:eastAsia="en-GB"/>
              </w:rPr>
            </w:pPr>
            <w:r>
              <w:rPr>
                <w:rFonts w:ascii="Aptos Narrow" w:hAnsi="Aptos Narrow"/>
                <w:sz w:val="20"/>
                <w:szCs w:val="20"/>
              </w:rPr>
              <w:t>Jon Day (Social Care Wales)</w:t>
            </w:r>
          </w:p>
        </w:tc>
        <w:tc>
          <w:tcPr>
            <w:tcW w:w="479" w:type="dxa"/>
            <w:shd w:val="clear" w:color="auto" w:fill="auto"/>
            <w:noWrap/>
            <w:vAlign w:val="bottom"/>
          </w:tcPr>
          <w:p w14:paraId="17FE06DD" w14:textId="73E6C8E9" w:rsidR="00023300" w:rsidRPr="003C6F51" w:rsidRDefault="00556145" w:rsidP="00023300">
            <w:pPr>
              <w:rPr>
                <w:rFonts w:ascii="Aptos Narrow" w:eastAsia="Times New Roman" w:hAnsi="Aptos Narrow" w:cs="Times New Roman"/>
                <w:b/>
                <w:bCs/>
                <w:color w:val="000000"/>
                <w:sz w:val="18"/>
                <w:szCs w:val="18"/>
                <w:lang w:eastAsia="en-GB"/>
              </w:rPr>
            </w:pPr>
            <w:r>
              <w:rPr>
                <w:rFonts w:ascii="Aptos Narrow" w:eastAsia="Times New Roman" w:hAnsi="Aptos Narrow" w:cs="Times New Roman"/>
                <w:b/>
                <w:bCs/>
                <w:color w:val="000000"/>
                <w:sz w:val="18"/>
                <w:szCs w:val="18"/>
                <w:lang w:eastAsia="en-GB"/>
              </w:rPr>
              <w:t>JD</w:t>
            </w:r>
          </w:p>
        </w:tc>
      </w:tr>
      <w:tr w:rsidR="00023300" w:rsidRPr="003C6F51" w14:paraId="71C57041" w14:textId="77777777" w:rsidTr="00DD4167">
        <w:trPr>
          <w:trHeight w:val="290"/>
          <w:jc w:val="center"/>
        </w:trPr>
        <w:tc>
          <w:tcPr>
            <w:tcW w:w="5104" w:type="dxa"/>
            <w:shd w:val="clear" w:color="auto" w:fill="auto"/>
            <w:noWrap/>
            <w:vAlign w:val="bottom"/>
          </w:tcPr>
          <w:p w14:paraId="24311C71" w14:textId="1CFA52AB" w:rsidR="00023300" w:rsidRDefault="00023300" w:rsidP="00023300">
            <w:pPr>
              <w:rPr>
                <w:rFonts w:ascii="Aptos Narrow" w:hAnsi="Aptos Narrow"/>
                <w:color w:val="000000"/>
                <w:sz w:val="18"/>
                <w:szCs w:val="18"/>
              </w:rPr>
            </w:pPr>
            <w:r>
              <w:rPr>
                <w:rFonts w:ascii="Aptos Narrow" w:hAnsi="Aptos Narrow"/>
                <w:sz w:val="20"/>
                <w:szCs w:val="20"/>
              </w:rPr>
              <w:t>Lisa Jones *Guest Speaker (Bridgend CBC)</w:t>
            </w:r>
          </w:p>
        </w:tc>
        <w:tc>
          <w:tcPr>
            <w:tcW w:w="532" w:type="dxa"/>
            <w:shd w:val="clear" w:color="auto" w:fill="auto"/>
            <w:noWrap/>
            <w:vAlign w:val="bottom"/>
          </w:tcPr>
          <w:p w14:paraId="0B1CED8D" w14:textId="671FB51D" w:rsidR="00023300" w:rsidRPr="00036696" w:rsidRDefault="00023300" w:rsidP="00023300">
            <w:pPr>
              <w:rPr>
                <w:rFonts w:ascii="Aptos Narrow" w:hAnsi="Aptos Narrow"/>
                <w:b/>
                <w:bCs/>
                <w:color w:val="000000"/>
                <w:sz w:val="18"/>
                <w:szCs w:val="18"/>
              </w:rPr>
            </w:pPr>
            <w:proofErr w:type="spellStart"/>
            <w:r w:rsidRPr="00036696">
              <w:rPr>
                <w:rFonts w:ascii="Aptos Narrow" w:hAnsi="Aptos Narrow"/>
                <w:b/>
                <w:bCs/>
                <w:color w:val="000000"/>
                <w:sz w:val="18"/>
                <w:szCs w:val="18"/>
              </w:rPr>
              <w:t>LiJ</w:t>
            </w:r>
            <w:proofErr w:type="spellEnd"/>
          </w:p>
        </w:tc>
        <w:tc>
          <w:tcPr>
            <w:tcW w:w="4252" w:type="dxa"/>
            <w:shd w:val="clear" w:color="auto" w:fill="auto"/>
            <w:noWrap/>
            <w:vAlign w:val="bottom"/>
          </w:tcPr>
          <w:p w14:paraId="6FD1ED2C" w14:textId="155FEE2C" w:rsidR="00023300" w:rsidRPr="003C6F51" w:rsidRDefault="00023300" w:rsidP="00023300">
            <w:pPr>
              <w:rPr>
                <w:rFonts w:ascii="Aptos Narrow" w:eastAsia="Times New Roman" w:hAnsi="Aptos Narrow" w:cs="Times New Roman"/>
                <w:color w:val="000000"/>
                <w:sz w:val="18"/>
                <w:szCs w:val="18"/>
                <w:lang w:eastAsia="en-GB"/>
              </w:rPr>
            </w:pPr>
            <w:r>
              <w:rPr>
                <w:rFonts w:ascii="Aptos Narrow" w:hAnsi="Aptos Narrow"/>
                <w:sz w:val="20"/>
                <w:szCs w:val="20"/>
              </w:rPr>
              <w:t>Leanne Jones (Merthyr College)</w:t>
            </w:r>
          </w:p>
        </w:tc>
        <w:tc>
          <w:tcPr>
            <w:tcW w:w="479" w:type="dxa"/>
            <w:shd w:val="clear" w:color="auto" w:fill="auto"/>
            <w:noWrap/>
            <w:vAlign w:val="bottom"/>
          </w:tcPr>
          <w:p w14:paraId="63849E9A" w14:textId="77B67878" w:rsidR="00023300" w:rsidRPr="003C6F51" w:rsidRDefault="00023300" w:rsidP="00023300">
            <w:pPr>
              <w:rPr>
                <w:rFonts w:ascii="Aptos Narrow" w:eastAsia="Times New Roman" w:hAnsi="Aptos Narrow" w:cs="Times New Roman"/>
                <w:b/>
                <w:bCs/>
                <w:color w:val="000000"/>
                <w:sz w:val="18"/>
                <w:szCs w:val="18"/>
                <w:lang w:eastAsia="en-GB"/>
              </w:rPr>
            </w:pPr>
            <w:r>
              <w:rPr>
                <w:rFonts w:ascii="Aptos Narrow" w:eastAsia="Times New Roman" w:hAnsi="Aptos Narrow" w:cs="Times New Roman"/>
                <w:b/>
                <w:bCs/>
                <w:color w:val="000000"/>
                <w:sz w:val="18"/>
                <w:szCs w:val="18"/>
                <w:lang w:eastAsia="en-GB"/>
              </w:rPr>
              <w:t>L</w:t>
            </w:r>
            <w:r w:rsidR="00556145">
              <w:rPr>
                <w:rFonts w:ascii="Aptos Narrow" w:eastAsia="Times New Roman" w:hAnsi="Aptos Narrow" w:cs="Times New Roman"/>
                <w:b/>
                <w:bCs/>
                <w:color w:val="000000"/>
                <w:sz w:val="18"/>
                <w:szCs w:val="18"/>
                <w:lang w:eastAsia="en-GB"/>
              </w:rPr>
              <w:t>e</w:t>
            </w:r>
            <w:r>
              <w:rPr>
                <w:rFonts w:ascii="Aptos Narrow" w:eastAsia="Times New Roman" w:hAnsi="Aptos Narrow" w:cs="Times New Roman"/>
                <w:b/>
                <w:bCs/>
                <w:color w:val="000000"/>
                <w:sz w:val="18"/>
                <w:szCs w:val="18"/>
                <w:lang w:eastAsia="en-GB"/>
              </w:rPr>
              <w:t>J</w:t>
            </w:r>
          </w:p>
        </w:tc>
      </w:tr>
      <w:tr w:rsidR="00023300" w:rsidRPr="003C6F51" w14:paraId="1499D2AF" w14:textId="77777777" w:rsidTr="00DD4167">
        <w:trPr>
          <w:trHeight w:val="290"/>
          <w:jc w:val="center"/>
        </w:trPr>
        <w:tc>
          <w:tcPr>
            <w:tcW w:w="5104" w:type="dxa"/>
            <w:shd w:val="clear" w:color="auto" w:fill="auto"/>
            <w:noWrap/>
            <w:vAlign w:val="bottom"/>
          </w:tcPr>
          <w:p w14:paraId="3E70668C" w14:textId="266E6C55" w:rsidR="00023300" w:rsidRPr="003C6F51" w:rsidRDefault="00023300" w:rsidP="00023300">
            <w:pPr>
              <w:rPr>
                <w:rFonts w:ascii="Aptos Narrow" w:eastAsia="Times New Roman" w:hAnsi="Aptos Narrow" w:cs="Times New Roman"/>
                <w:color w:val="000000"/>
                <w:sz w:val="18"/>
                <w:szCs w:val="18"/>
                <w:lang w:eastAsia="en-GB"/>
              </w:rPr>
            </w:pPr>
            <w:r>
              <w:rPr>
                <w:rFonts w:ascii="Aptos Narrow" w:hAnsi="Aptos Narrow"/>
                <w:sz w:val="20"/>
                <w:szCs w:val="20"/>
              </w:rPr>
              <w:t>Nick Ounsworth (South Wales Fire)</w:t>
            </w:r>
          </w:p>
        </w:tc>
        <w:tc>
          <w:tcPr>
            <w:tcW w:w="532" w:type="dxa"/>
            <w:shd w:val="clear" w:color="auto" w:fill="auto"/>
            <w:noWrap/>
            <w:vAlign w:val="bottom"/>
          </w:tcPr>
          <w:p w14:paraId="791AE94A" w14:textId="69D0B598" w:rsidR="00023300" w:rsidRPr="00036696" w:rsidRDefault="00023300" w:rsidP="00023300">
            <w:pPr>
              <w:rPr>
                <w:rFonts w:ascii="Aptos Narrow" w:eastAsia="Times New Roman" w:hAnsi="Aptos Narrow" w:cs="Times New Roman"/>
                <w:b/>
                <w:bCs/>
                <w:color w:val="000000"/>
                <w:sz w:val="18"/>
                <w:szCs w:val="18"/>
                <w:lang w:eastAsia="en-GB"/>
              </w:rPr>
            </w:pPr>
            <w:r w:rsidRPr="00036696">
              <w:rPr>
                <w:rFonts w:ascii="Aptos Narrow" w:hAnsi="Aptos Narrow"/>
                <w:b/>
                <w:bCs/>
                <w:color w:val="000000"/>
                <w:sz w:val="18"/>
                <w:szCs w:val="18"/>
              </w:rPr>
              <w:t>NO</w:t>
            </w:r>
          </w:p>
        </w:tc>
        <w:tc>
          <w:tcPr>
            <w:tcW w:w="4252" w:type="dxa"/>
            <w:shd w:val="clear" w:color="auto" w:fill="auto"/>
            <w:noWrap/>
            <w:vAlign w:val="bottom"/>
          </w:tcPr>
          <w:p w14:paraId="1874B352" w14:textId="47F02A1A" w:rsidR="00023300" w:rsidRPr="003C6F51" w:rsidRDefault="00774E1C" w:rsidP="00023300">
            <w:pPr>
              <w:rPr>
                <w:rFonts w:ascii="Aptos Narrow" w:eastAsia="Times New Roman" w:hAnsi="Aptos Narrow" w:cs="Times New Roman"/>
                <w:color w:val="000000"/>
                <w:sz w:val="18"/>
                <w:szCs w:val="18"/>
                <w:lang w:eastAsia="en-GB"/>
              </w:rPr>
            </w:pPr>
            <w:r>
              <w:rPr>
                <w:rFonts w:ascii="Aptos Narrow" w:eastAsia="Times New Roman" w:hAnsi="Aptos Narrow" w:cs="Times New Roman"/>
                <w:color w:val="000000"/>
                <w:sz w:val="18"/>
                <w:szCs w:val="18"/>
                <w:lang w:eastAsia="en-GB"/>
              </w:rPr>
              <w:t>Matt Brown (WCVA)</w:t>
            </w:r>
          </w:p>
        </w:tc>
        <w:tc>
          <w:tcPr>
            <w:tcW w:w="479" w:type="dxa"/>
            <w:shd w:val="clear" w:color="auto" w:fill="auto"/>
            <w:noWrap/>
            <w:vAlign w:val="bottom"/>
          </w:tcPr>
          <w:p w14:paraId="501018F2" w14:textId="4A940A90" w:rsidR="00023300" w:rsidRPr="003C6F51" w:rsidRDefault="00556145" w:rsidP="00023300">
            <w:pPr>
              <w:rPr>
                <w:rFonts w:ascii="Aptos Narrow" w:eastAsia="Times New Roman" w:hAnsi="Aptos Narrow" w:cs="Times New Roman"/>
                <w:b/>
                <w:bCs/>
                <w:color w:val="000000"/>
                <w:sz w:val="18"/>
                <w:szCs w:val="18"/>
                <w:lang w:eastAsia="en-GB"/>
              </w:rPr>
            </w:pPr>
            <w:r>
              <w:rPr>
                <w:rFonts w:ascii="Aptos Narrow" w:eastAsia="Times New Roman" w:hAnsi="Aptos Narrow" w:cs="Times New Roman"/>
                <w:b/>
                <w:bCs/>
                <w:color w:val="000000"/>
                <w:sz w:val="18"/>
                <w:szCs w:val="18"/>
                <w:lang w:eastAsia="en-GB"/>
              </w:rPr>
              <w:t>MB</w:t>
            </w:r>
          </w:p>
        </w:tc>
      </w:tr>
      <w:tr w:rsidR="00774E1C" w:rsidRPr="003C6F51" w14:paraId="1A8DDD85" w14:textId="77777777" w:rsidTr="00FC7288">
        <w:trPr>
          <w:trHeight w:val="290"/>
          <w:jc w:val="center"/>
        </w:trPr>
        <w:tc>
          <w:tcPr>
            <w:tcW w:w="5104" w:type="dxa"/>
            <w:shd w:val="clear" w:color="auto" w:fill="auto"/>
            <w:noWrap/>
            <w:vAlign w:val="bottom"/>
          </w:tcPr>
          <w:p w14:paraId="6C344416" w14:textId="7C6A65CD" w:rsidR="00774E1C" w:rsidRPr="003C6F51" w:rsidRDefault="00774E1C" w:rsidP="00774E1C">
            <w:pPr>
              <w:rPr>
                <w:rFonts w:ascii="Aptos Narrow" w:eastAsia="Times New Roman" w:hAnsi="Aptos Narrow" w:cs="Times New Roman"/>
                <w:color w:val="000000"/>
                <w:sz w:val="18"/>
                <w:szCs w:val="18"/>
                <w:lang w:eastAsia="en-GB"/>
              </w:rPr>
            </w:pPr>
            <w:r>
              <w:rPr>
                <w:rFonts w:ascii="Aptos Narrow" w:hAnsi="Aptos Narrow"/>
                <w:sz w:val="20"/>
                <w:szCs w:val="20"/>
              </w:rPr>
              <w:t>Rebecca Thomas (Merthyr College)</w:t>
            </w:r>
          </w:p>
        </w:tc>
        <w:tc>
          <w:tcPr>
            <w:tcW w:w="532" w:type="dxa"/>
            <w:shd w:val="clear" w:color="auto" w:fill="auto"/>
            <w:noWrap/>
            <w:vAlign w:val="bottom"/>
          </w:tcPr>
          <w:p w14:paraId="2C24E8E5" w14:textId="0B0ECAA8" w:rsidR="00774E1C" w:rsidRPr="00036696" w:rsidRDefault="00774E1C" w:rsidP="00774E1C">
            <w:pPr>
              <w:rPr>
                <w:rFonts w:ascii="Aptos Narrow" w:eastAsia="Times New Roman" w:hAnsi="Aptos Narrow" w:cs="Times New Roman"/>
                <w:b/>
                <w:bCs/>
                <w:color w:val="000000"/>
                <w:sz w:val="18"/>
                <w:szCs w:val="18"/>
                <w:lang w:eastAsia="en-GB"/>
              </w:rPr>
            </w:pPr>
            <w:r w:rsidRPr="00036696">
              <w:rPr>
                <w:rFonts w:ascii="Aptos Narrow" w:eastAsia="Times New Roman" w:hAnsi="Aptos Narrow" w:cs="Times New Roman"/>
                <w:b/>
                <w:bCs/>
                <w:color w:val="000000"/>
                <w:sz w:val="18"/>
                <w:szCs w:val="18"/>
                <w:lang w:eastAsia="en-GB"/>
              </w:rPr>
              <w:t>RT</w:t>
            </w:r>
          </w:p>
        </w:tc>
        <w:tc>
          <w:tcPr>
            <w:tcW w:w="4252" w:type="dxa"/>
            <w:shd w:val="clear" w:color="auto" w:fill="auto"/>
            <w:noWrap/>
            <w:vAlign w:val="bottom"/>
          </w:tcPr>
          <w:p w14:paraId="1F07580F" w14:textId="16AD2864" w:rsidR="00774E1C" w:rsidRPr="003C6F51" w:rsidRDefault="00774E1C" w:rsidP="00774E1C">
            <w:pPr>
              <w:rPr>
                <w:rFonts w:ascii="Aptos Narrow" w:eastAsia="Times New Roman" w:hAnsi="Aptos Narrow" w:cs="Times New Roman"/>
                <w:color w:val="000000"/>
                <w:sz w:val="18"/>
                <w:szCs w:val="18"/>
                <w:lang w:eastAsia="en-GB"/>
              </w:rPr>
            </w:pPr>
            <w:r>
              <w:rPr>
                <w:rFonts w:ascii="Aptos Narrow" w:hAnsi="Aptos Narrow"/>
                <w:sz w:val="20"/>
                <w:szCs w:val="20"/>
              </w:rPr>
              <w:t>Rachel Mooney (HEIW)</w:t>
            </w:r>
          </w:p>
        </w:tc>
        <w:tc>
          <w:tcPr>
            <w:tcW w:w="479" w:type="dxa"/>
            <w:shd w:val="clear" w:color="auto" w:fill="auto"/>
            <w:noWrap/>
            <w:vAlign w:val="bottom"/>
          </w:tcPr>
          <w:p w14:paraId="77C9FA22" w14:textId="0BF347B1" w:rsidR="00774E1C" w:rsidRPr="003C6F51" w:rsidRDefault="00774E1C" w:rsidP="00774E1C">
            <w:pPr>
              <w:rPr>
                <w:rFonts w:ascii="Aptos Narrow" w:eastAsia="Times New Roman" w:hAnsi="Aptos Narrow" w:cs="Times New Roman"/>
                <w:b/>
                <w:bCs/>
                <w:color w:val="000000"/>
                <w:sz w:val="18"/>
                <w:szCs w:val="18"/>
                <w:lang w:eastAsia="en-GB"/>
              </w:rPr>
            </w:pPr>
            <w:r>
              <w:rPr>
                <w:rFonts w:ascii="Aptos Narrow" w:eastAsia="Times New Roman" w:hAnsi="Aptos Narrow" w:cs="Times New Roman"/>
                <w:b/>
                <w:bCs/>
                <w:color w:val="000000"/>
                <w:sz w:val="18"/>
                <w:szCs w:val="18"/>
                <w:lang w:eastAsia="en-GB"/>
              </w:rPr>
              <w:t>RM</w:t>
            </w:r>
          </w:p>
        </w:tc>
      </w:tr>
      <w:tr w:rsidR="00774E1C" w:rsidRPr="003C6F51" w14:paraId="76A1C01C" w14:textId="77777777" w:rsidTr="009205CB">
        <w:trPr>
          <w:trHeight w:val="290"/>
          <w:jc w:val="center"/>
        </w:trPr>
        <w:tc>
          <w:tcPr>
            <w:tcW w:w="5104" w:type="dxa"/>
            <w:shd w:val="clear" w:color="auto" w:fill="auto"/>
            <w:noWrap/>
            <w:vAlign w:val="bottom"/>
          </w:tcPr>
          <w:p w14:paraId="4F77F1D6" w14:textId="64A540A2" w:rsidR="00774E1C" w:rsidRPr="003C6F51" w:rsidRDefault="00774E1C" w:rsidP="00774E1C">
            <w:pPr>
              <w:rPr>
                <w:rFonts w:ascii="Aptos Narrow" w:hAnsi="Aptos Narrow"/>
                <w:color w:val="000000"/>
                <w:sz w:val="18"/>
                <w:szCs w:val="18"/>
              </w:rPr>
            </w:pPr>
            <w:r>
              <w:rPr>
                <w:rFonts w:ascii="Aptos Narrow" w:hAnsi="Aptos Narrow"/>
                <w:sz w:val="20"/>
                <w:szCs w:val="20"/>
              </w:rPr>
              <w:t xml:space="preserve">Sarah </w:t>
            </w:r>
            <w:proofErr w:type="spellStart"/>
            <w:r>
              <w:rPr>
                <w:rFonts w:ascii="Aptos Narrow" w:hAnsi="Aptos Narrow"/>
                <w:sz w:val="20"/>
                <w:szCs w:val="20"/>
              </w:rPr>
              <w:t>Allbeson</w:t>
            </w:r>
            <w:proofErr w:type="spellEnd"/>
            <w:r>
              <w:rPr>
                <w:rFonts w:ascii="Aptos Narrow" w:hAnsi="Aptos Narrow"/>
                <w:sz w:val="20"/>
                <w:szCs w:val="20"/>
              </w:rPr>
              <w:t xml:space="preserve"> (Open University)</w:t>
            </w:r>
          </w:p>
        </w:tc>
        <w:tc>
          <w:tcPr>
            <w:tcW w:w="532" w:type="dxa"/>
            <w:shd w:val="clear" w:color="auto" w:fill="auto"/>
            <w:noWrap/>
            <w:vAlign w:val="bottom"/>
          </w:tcPr>
          <w:p w14:paraId="47857343" w14:textId="427CBFCA" w:rsidR="00774E1C" w:rsidRPr="00036696" w:rsidRDefault="00774E1C" w:rsidP="00774E1C">
            <w:pPr>
              <w:rPr>
                <w:rFonts w:ascii="Aptos Narrow" w:hAnsi="Aptos Narrow"/>
                <w:b/>
                <w:bCs/>
                <w:color w:val="000000"/>
                <w:sz w:val="18"/>
                <w:szCs w:val="18"/>
              </w:rPr>
            </w:pPr>
            <w:r w:rsidRPr="00036696">
              <w:rPr>
                <w:rFonts w:ascii="Aptos Narrow" w:eastAsia="Times New Roman" w:hAnsi="Aptos Narrow" w:cs="Times New Roman"/>
                <w:b/>
                <w:bCs/>
                <w:color w:val="000000"/>
                <w:sz w:val="18"/>
                <w:szCs w:val="18"/>
                <w:lang w:eastAsia="en-GB"/>
              </w:rPr>
              <w:t>SA</w:t>
            </w:r>
          </w:p>
        </w:tc>
        <w:tc>
          <w:tcPr>
            <w:tcW w:w="4252" w:type="dxa"/>
            <w:shd w:val="clear" w:color="auto" w:fill="auto"/>
            <w:noWrap/>
            <w:vAlign w:val="center"/>
          </w:tcPr>
          <w:p w14:paraId="65A3A6FB" w14:textId="77777777" w:rsidR="00774E1C" w:rsidRPr="003C6F51" w:rsidRDefault="00774E1C" w:rsidP="00774E1C">
            <w:pPr>
              <w:rPr>
                <w:rFonts w:ascii="Aptos Narrow" w:eastAsia="Times New Roman" w:hAnsi="Aptos Narrow" w:cs="Times New Roman"/>
                <w:color w:val="000000"/>
                <w:sz w:val="18"/>
                <w:szCs w:val="18"/>
                <w:lang w:eastAsia="en-GB"/>
              </w:rPr>
            </w:pPr>
          </w:p>
        </w:tc>
        <w:tc>
          <w:tcPr>
            <w:tcW w:w="479" w:type="dxa"/>
            <w:shd w:val="clear" w:color="auto" w:fill="auto"/>
            <w:noWrap/>
            <w:vAlign w:val="center"/>
          </w:tcPr>
          <w:p w14:paraId="5249DCA0" w14:textId="77777777" w:rsidR="00774E1C" w:rsidRPr="003C6F51" w:rsidRDefault="00774E1C" w:rsidP="00774E1C">
            <w:pPr>
              <w:rPr>
                <w:rFonts w:ascii="Aptos Narrow" w:eastAsia="Times New Roman" w:hAnsi="Aptos Narrow" w:cs="Times New Roman"/>
                <w:b/>
                <w:bCs/>
                <w:color w:val="000000"/>
                <w:sz w:val="18"/>
                <w:szCs w:val="18"/>
                <w:lang w:eastAsia="en-GB"/>
              </w:rPr>
            </w:pPr>
          </w:p>
        </w:tc>
      </w:tr>
      <w:tr w:rsidR="00774E1C" w:rsidRPr="003C6F51" w14:paraId="3BC2967C" w14:textId="77777777" w:rsidTr="009205CB">
        <w:trPr>
          <w:trHeight w:val="290"/>
          <w:jc w:val="center"/>
        </w:trPr>
        <w:tc>
          <w:tcPr>
            <w:tcW w:w="5104" w:type="dxa"/>
            <w:shd w:val="clear" w:color="auto" w:fill="auto"/>
            <w:noWrap/>
            <w:vAlign w:val="bottom"/>
          </w:tcPr>
          <w:p w14:paraId="3653F825" w14:textId="2DBBFCFA" w:rsidR="00774E1C" w:rsidRPr="003C6F51" w:rsidRDefault="00774E1C" w:rsidP="00774E1C">
            <w:pPr>
              <w:rPr>
                <w:rFonts w:ascii="Aptos Narrow" w:hAnsi="Aptos Narrow"/>
                <w:color w:val="000000"/>
                <w:sz w:val="18"/>
                <w:szCs w:val="18"/>
              </w:rPr>
            </w:pPr>
            <w:r>
              <w:rPr>
                <w:rFonts w:ascii="Aptos Narrow" w:hAnsi="Aptos Narrow"/>
                <w:sz w:val="20"/>
                <w:szCs w:val="20"/>
              </w:rPr>
              <w:t>Vikki Stroud (CCRSP)</w:t>
            </w:r>
          </w:p>
        </w:tc>
        <w:tc>
          <w:tcPr>
            <w:tcW w:w="532" w:type="dxa"/>
            <w:shd w:val="clear" w:color="auto" w:fill="auto"/>
            <w:noWrap/>
            <w:vAlign w:val="bottom"/>
          </w:tcPr>
          <w:p w14:paraId="4E637497" w14:textId="26E15460" w:rsidR="00774E1C" w:rsidRPr="00036696" w:rsidRDefault="00774E1C" w:rsidP="00774E1C">
            <w:pPr>
              <w:rPr>
                <w:rFonts w:ascii="Aptos Narrow" w:hAnsi="Aptos Narrow"/>
                <w:b/>
                <w:bCs/>
                <w:color w:val="000000"/>
                <w:sz w:val="18"/>
                <w:szCs w:val="18"/>
              </w:rPr>
            </w:pPr>
            <w:r w:rsidRPr="00036696">
              <w:rPr>
                <w:rFonts w:ascii="Aptos Narrow" w:eastAsia="Times New Roman" w:hAnsi="Aptos Narrow" w:cs="Times New Roman"/>
                <w:b/>
                <w:bCs/>
                <w:color w:val="000000"/>
                <w:sz w:val="18"/>
                <w:szCs w:val="18"/>
                <w:lang w:eastAsia="en-GB"/>
              </w:rPr>
              <w:t>VS</w:t>
            </w:r>
          </w:p>
        </w:tc>
        <w:tc>
          <w:tcPr>
            <w:tcW w:w="4252" w:type="dxa"/>
            <w:shd w:val="clear" w:color="auto" w:fill="auto"/>
            <w:noWrap/>
            <w:vAlign w:val="center"/>
          </w:tcPr>
          <w:p w14:paraId="587C93D4" w14:textId="77777777" w:rsidR="00774E1C" w:rsidRPr="003C6F51" w:rsidRDefault="00774E1C" w:rsidP="00774E1C">
            <w:pPr>
              <w:rPr>
                <w:rFonts w:ascii="Aptos Narrow" w:eastAsia="Times New Roman" w:hAnsi="Aptos Narrow" w:cs="Times New Roman"/>
                <w:color w:val="000000"/>
                <w:sz w:val="18"/>
                <w:szCs w:val="18"/>
                <w:lang w:eastAsia="en-GB"/>
              </w:rPr>
            </w:pPr>
          </w:p>
        </w:tc>
        <w:tc>
          <w:tcPr>
            <w:tcW w:w="479" w:type="dxa"/>
            <w:shd w:val="clear" w:color="auto" w:fill="auto"/>
            <w:noWrap/>
            <w:vAlign w:val="center"/>
          </w:tcPr>
          <w:p w14:paraId="3E401717" w14:textId="77777777" w:rsidR="00774E1C" w:rsidRPr="003C6F51" w:rsidRDefault="00774E1C" w:rsidP="00774E1C">
            <w:pPr>
              <w:rPr>
                <w:rFonts w:ascii="Aptos Narrow" w:eastAsia="Times New Roman" w:hAnsi="Aptos Narrow" w:cs="Times New Roman"/>
                <w:b/>
                <w:bCs/>
                <w:color w:val="000000"/>
                <w:sz w:val="18"/>
                <w:szCs w:val="18"/>
                <w:lang w:eastAsia="en-GB"/>
              </w:rPr>
            </w:pPr>
          </w:p>
        </w:tc>
      </w:tr>
    </w:tbl>
    <w:p w14:paraId="3DEA7DE3" w14:textId="77777777" w:rsidR="00062C80" w:rsidRPr="00F51098" w:rsidRDefault="00062C80" w:rsidP="004C46EC">
      <w:pPr>
        <w:ind w:left="1440" w:hanging="1440"/>
        <w:jc w:val="center"/>
        <w:rPr>
          <w:rFonts w:ascii="Aptos Narrow" w:hAnsi="Aptos Narrow" w:cstheme="majorHAnsi"/>
          <w:b/>
          <w:sz w:val="4"/>
          <w:szCs w:val="4"/>
          <w:u w:val="single"/>
        </w:rPr>
      </w:pPr>
    </w:p>
    <w:tbl>
      <w:tblPr>
        <w:tblStyle w:val="TableGrid"/>
        <w:tblW w:w="5817" w:type="pct"/>
        <w:jc w:val="center"/>
        <w:tblLook w:val="04A0" w:firstRow="1" w:lastRow="0" w:firstColumn="1" w:lastColumn="0" w:noHBand="0" w:noVBand="1"/>
      </w:tblPr>
      <w:tblGrid>
        <w:gridCol w:w="10489"/>
      </w:tblGrid>
      <w:tr w:rsidR="004C46EC" w:rsidRPr="00F4783C" w14:paraId="19F5D9D3" w14:textId="77777777" w:rsidTr="00235784">
        <w:trPr>
          <w:jc w:val="center"/>
        </w:trPr>
        <w:tc>
          <w:tcPr>
            <w:tcW w:w="5000" w:type="pct"/>
            <w:shd w:val="clear" w:color="auto" w:fill="D9D9D9" w:themeFill="background1" w:themeFillShade="D9"/>
          </w:tcPr>
          <w:p w14:paraId="39EB7BB6" w14:textId="043A4490" w:rsidR="00BE64B9" w:rsidRPr="00F51098" w:rsidRDefault="004C46EC" w:rsidP="00A8580B">
            <w:pPr>
              <w:rPr>
                <w:rFonts w:ascii="Aptos Narrow" w:hAnsi="Aptos Narrow" w:cstheme="majorHAnsi"/>
                <w:sz w:val="20"/>
                <w:szCs w:val="20"/>
              </w:rPr>
            </w:pPr>
            <w:r w:rsidRPr="00BE64B9">
              <w:rPr>
                <w:rFonts w:ascii="Aptos Narrow" w:hAnsi="Aptos Narrow" w:cstheme="majorHAnsi"/>
                <w:b/>
                <w:sz w:val="20"/>
                <w:szCs w:val="20"/>
              </w:rPr>
              <w:t xml:space="preserve">Welcome, introductions and apologies </w:t>
            </w:r>
            <w:r w:rsidRPr="00BE64B9">
              <w:rPr>
                <w:rFonts w:ascii="Aptos Narrow" w:hAnsi="Aptos Narrow" w:cstheme="majorHAnsi"/>
                <w:sz w:val="20"/>
                <w:szCs w:val="20"/>
              </w:rPr>
              <w:t>(Kathryn Wing, Educ8)</w:t>
            </w:r>
          </w:p>
        </w:tc>
      </w:tr>
      <w:tr w:rsidR="004C46EC" w:rsidRPr="00F4783C" w14:paraId="4B5A5F41" w14:textId="77777777" w:rsidTr="00235784">
        <w:trPr>
          <w:jc w:val="center"/>
        </w:trPr>
        <w:tc>
          <w:tcPr>
            <w:tcW w:w="5000" w:type="pct"/>
          </w:tcPr>
          <w:p w14:paraId="07B22BED" w14:textId="77777777" w:rsidR="004C46EC" w:rsidRPr="00F4783C" w:rsidRDefault="004C46EC" w:rsidP="00235784">
            <w:pPr>
              <w:pStyle w:val="ListParagraph"/>
              <w:tabs>
                <w:tab w:val="right" w:pos="4145"/>
              </w:tabs>
              <w:ind w:left="643"/>
              <w:rPr>
                <w:rFonts w:ascii="Aptos Narrow" w:hAnsi="Aptos Narrow" w:cstheme="majorHAnsi"/>
                <w:sz w:val="20"/>
                <w:szCs w:val="20"/>
              </w:rPr>
            </w:pPr>
          </w:p>
          <w:p w14:paraId="0E555157" w14:textId="77777777" w:rsidR="00B0457B" w:rsidRPr="00F4783C" w:rsidRDefault="004C46EC">
            <w:pPr>
              <w:pStyle w:val="ListParagraph"/>
              <w:numPr>
                <w:ilvl w:val="0"/>
                <w:numId w:val="2"/>
              </w:numPr>
              <w:tabs>
                <w:tab w:val="right" w:pos="4145"/>
              </w:tabs>
              <w:rPr>
                <w:rFonts w:ascii="Aptos Narrow" w:hAnsi="Aptos Narrow" w:cstheme="majorHAnsi"/>
                <w:sz w:val="20"/>
                <w:szCs w:val="20"/>
              </w:rPr>
            </w:pPr>
            <w:r w:rsidRPr="00F4783C">
              <w:rPr>
                <w:rFonts w:ascii="Aptos Narrow" w:hAnsi="Aptos Narrow" w:cstheme="majorHAnsi"/>
                <w:sz w:val="20"/>
                <w:szCs w:val="20"/>
              </w:rPr>
              <w:t>KW welcomed members and reported the apologies listed above</w:t>
            </w:r>
          </w:p>
          <w:p w14:paraId="4A80D439" w14:textId="77777777" w:rsidR="004C46EC" w:rsidRPr="00F4783C" w:rsidRDefault="004C46EC" w:rsidP="00036696">
            <w:pPr>
              <w:pStyle w:val="ListParagraph"/>
              <w:tabs>
                <w:tab w:val="right" w:pos="4145"/>
              </w:tabs>
              <w:ind w:left="360"/>
              <w:rPr>
                <w:rFonts w:ascii="Aptos Narrow" w:hAnsi="Aptos Narrow" w:cstheme="majorHAnsi"/>
                <w:sz w:val="20"/>
                <w:szCs w:val="20"/>
              </w:rPr>
            </w:pPr>
          </w:p>
        </w:tc>
      </w:tr>
      <w:tr w:rsidR="004C46EC" w:rsidRPr="00F4783C" w14:paraId="130BCD32" w14:textId="77777777" w:rsidTr="00235784">
        <w:trPr>
          <w:jc w:val="center"/>
        </w:trPr>
        <w:tc>
          <w:tcPr>
            <w:tcW w:w="5000" w:type="pct"/>
            <w:shd w:val="clear" w:color="auto" w:fill="D9D9D9" w:themeFill="background1" w:themeFillShade="D9"/>
          </w:tcPr>
          <w:p w14:paraId="1158B45B" w14:textId="2C2CD391" w:rsidR="00BE64B9" w:rsidRPr="00A8580B" w:rsidRDefault="004C46EC" w:rsidP="00A8580B">
            <w:pPr>
              <w:rPr>
                <w:rFonts w:ascii="Aptos Narrow" w:hAnsi="Aptos Narrow" w:cstheme="majorHAnsi"/>
                <w:sz w:val="20"/>
                <w:szCs w:val="20"/>
              </w:rPr>
            </w:pPr>
            <w:r w:rsidRPr="00BE64B9">
              <w:rPr>
                <w:rFonts w:ascii="Aptos Narrow" w:hAnsi="Aptos Narrow" w:cstheme="majorHAnsi"/>
                <w:b/>
                <w:sz w:val="20"/>
                <w:szCs w:val="20"/>
              </w:rPr>
              <w:t xml:space="preserve">Actions from the last meeting </w:t>
            </w:r>
            <w:r w:rsidRPr="00BE64B9">
              <w:rPr>
                <w:rFonts w:ascii="Aptos Narrow" w:hAnsi="Aptos Narrow" w:cstheme="majorHAnsi"/>
                <w:sz w:val="20"/>
                <w:szCs w:val="20"/>
              </w:rPr>
              <w:t>(Caryn Grimes, CCRSP)</w:t>
            </w:r>
          </w:p>
        </w:tc>
      </w:tr>
      <w:tr w:rsidR="004C46EC" w:rsidRPr="00F4783C" w14:paraId="109653A7" w14:textId="77777777" w:rsidTr="00235784">
        <w:trPr>
          <w:jc w:val="center"/>
        </w:trPr>
        <w:tc>
          <w:tcPr>
            <w:tcW w:w="5000" w:type="pct"/>
          </w:tcPr>
          <w:p w14:paraId="4FFF86E9" w14:textId="77777777" w:rsidR="004C46EC" w:rsidRPr="00F4783C" w:rsidRDefault="004C46EC" w:rsidP="004C46EC">
            <w:pPr>
              <w:rPr>
                <w:rFonts w:ascii="Aptos Narrow" w:hAnsi="Aptos Narrow" w:cstheme="minorHAnsi"/>
                <w:bCs/>
                <w:sz w:val="20"/>
                <w:szCs w:val="20"/>
                <w:highlight w:val="cyan"/>
              </w:rPr>
            </w:pPr>
            <w:bookmarkStart w:id="1" w:name="_Hlk177476476"/>
            <w:bookmarkStart w:id="2" w:name="_Hlk169696679"/>
            <w:bookmarkStart w:id="3" w:name="_Hlk158105719"/>
          </w:p>
          <w:bookmarkEnd w:id="1"/>
          <w:bookmarkEnd w:id="2"/>
          <w:p w14:paraId="072ABEC1" w14:textId="77777777" w:rsidR="00433F46" w:rsidRPr="00165300" w:rsidRDefault="00433F46" w:rsidP="00433F46">
            <w:pPr>
              <w:rPr>
                <w:rFonts w:ascii="Aptos Narrow" w:hAnsi="Aptos Narrow"/>
                <w:b/>
                <w:bCs/>
                <w:sz w:val="20"/>
                <w:szCs w:val="20"/>
                <w:highlight w:val="yellow"/>
              </w:rPr>
            </w:pPr>
            <w:r w:rsidRPr="00165300">
              <w:rPr>
                <w:rFonts w:ascii="Aptos Narrow" w:hAnsi="Aptos Narrow"/>
                <w:b/>
                <w:bCs/>
                <w:sz w:val="20"/>
                <w:szCs w:val="20"/>
                <w:highlight w:val="yellow"/>
              </w:rPr>
              <w:t>ACTION: LJ, JD &amp; PML get together to discuss mapping their work &amp; resources to work, across Health, Social Care and Early Years and Childcare.</w:t>
            </w:r>
          </w:p>
          <w:p w14:paraId="0DE4ADFC" w14:textId="6BA5D897" w:rsidR="00433F46" w:rsidRPr="00433F46" w:rsidRDefault="00433F46" w:rsidP="00433F46">
            <w:pPr>
              <w:rPr>
                <w:rFonts w:ascii="Aptos Narrow" w:hAnsi="Aptos Narrow"/>
                <w:b/>
                <w:bCs/>
                <w:sz w:val="20"/>
                <w:szCs w:val="20"/>
              </w:rPr>
            </w:pPr>
            <w:r w:rsidRPr="00165300">
              <w:rPr>
                <w:rFonts w:ascii="Aptos Narrow" w:hAnsi="Aptos Narrow"/>
                <w:b/>
                <w:bCs/>
                <w:sz w:val="20"/>
                <w:szCs w:val="20"/>
                <w:highlight w:val="yellow"/>
              </w:rPr>
              <w:t xml:space="preserve">ROLLED OVER - </w:t>
            </w:r>
            <w:r w:rsidR="009F43E2" w:rsidRPr="00165300">
              <w:rPr>
                <w:rFonts w:ascii="Aptos Narrow" w:hAnsi="Aptos Narrow"/>
                <w:b/>
                <w:bCs/>
                <w:sz w:val="20"/>
                <w:szCs w:val="20"/>
                <w:highlight w:val="yellow"/>
              </w:rPr>
              <w:t>CG</w:t>
            </w:r>
            <w:r w:rsidRPr="00165300">
              <w:rPr>
                <w:rFonts w:ascii="Aptos Narrow" w:hAnsi="Aptos Narrow"/>
                <w:b/>
                <w:bCs/>
                <w:sz w:val="20"/>
                <w:szCs w:val="20"/>
                <w:highlight w:val="yellow"/>
              </w:rPr>
              <w:t xml:space="preserve"> to take this action forward and report in next meeting.</w:t>
            </w:r>
          </w:p>
          <w:p w14:paraId="18F3550C" w14:textId="77777777" w:rsidR="00433F46" w:rsidRPr="00433F46" w:rsidRDefault="00433F46" w:rsidP="00433F46">
            <w:pPr>
              <w:rPr>
                <w:rFonts w:ascii="Aptos Narrow" w:hAnsi="Aptos Narrow"/>
                <w:b/>
                <w:bCs/>
                <w:sz w:val="20"/>
                <w:szCs w:val="20"/>
              </w:rPr>
            </w:pPr>
          </w:p>
          <w:p w14:paraId="4A125F30" w14:textId="77777777" w:rsidR="00433F46" w:rsidRPr="00433F46" w:rsidRDefault="00433F46" w:rsidP="00433F46">
            <w:pPr>
              <w:rPr>
                <w:rFonts w:ascii="Aptos Narrow" w:hAnsi="Aptos Narrow"/>
                <w:sz w:val="20"/>
                <w:szCs w:val="20"/>
              </w:rPr>
            </w:pPr>
            <w:r w:rsidRPr="00433F46">
              <w:rPr>
                <w:rFonts w:ascii="Aptos Narrow" w:hAnsi="Aptos Narrow"/>
                <w:sz w:val="20"/>
                <w:szCs w:val="20"/>
              </w:rPr>
              <w:t xml:space="preserve">ACTION: VS to contact Emily Draper at Educ8 regarding </w:t>
            </w:r>
            <w:proofErr w:type="spellStart"/>
            <w:r w:rsidRPr="00433F46">
              <w:rPr>
                <w:rFonts w:ascii="Aptos Narrow" w:hAnsi="Aptos Narrow"/>
                <w:sz w:val="20"/>
                <w:szCs w:val="20"/>
              </w:rPr>
              <w:t>FacetoFace</w:t>
            </w:r>
            <w:proofErr w:type="spellEnd"/>
            <w:r w:rsidRPr="00433F46">
              <w:rPr>
                <w:rFonts w:ascii="Aptos Narrow" w:hAnsi="Aptos Narrow"/>
                <w:sz w:val="20"/>
                <w:szCs w:val="20"/>
              </w:rPr>
              <w:t xml:space="preserve"> meetings</w:t>
            </w:r>
          </w:p>
          <w:p w14:paraId="3DDA8642" w14:textId="77777777" w:rsidR="00433F46" w:rsidRPr="00433F46" w:rsidRDefault="00433F46" w:rsidP="00433F46">
            <w:pPr>
              <w:rPr>
                <w:rFonts w:ascii="Aptos Narrow" w:hAnsi="Aptos Narrow"/>
                <w:sz w:val="20"/>
                <w:szCs w:val="20"/>
              </w:rPr>
            </w:pPr>
            <w:r w:rsidRPr="00433F46">
              <w:rPr>
                <w:rFonts w:ascii="Aptos Narrow" w:hAnsi="Aptos Narrow"/>
                <w:sz w:val="20"/>
                <w:szCs w:val="20"/>
              </w:rPr>
              <w:t>ROLLED OVER: VS to contact Emily Draper to move meetings F2F from Jan and July to April and October.</w:t>
            </w:r>
          </w:p>
          <w:p w14:paraId="035D794F" w14:textId="289B732A" w:rsidR="00433F46" w:rsidRPr="00433F46" w:rsidRDefault="00433F46" w:rsidP="00433F46">
            <w:pPr>
              <w:rPr>
                <w:rFonts w:ascii="Aptos Narrow" w:hAnsi="Aptos Narrow"/>
                <w:sz w:val="20"/>
                <w:szCs w:val="20"/>
              </w:rPr>
            </w:pPr>
            <w:r w:rsidRPr="00433F46">
              <w:rPr>
                <w:rFonts w:ascii="Aptos Narrow" w:hAnsi="Aptos Narrow"/>
                <w:sz w:val="20"/>
                <w:szCs w:val="20"/>
              </w:rPr>
              <w:t xml:space="preserve">Action complete, all booked </w:t>
            </w:r>
          </w:p>
          <w:p w14:paraId="34036B52" w14:textId="77777777" w:rsidR="00433F46" w:rsidRPr="00433F46" w:rsidRDefault="00433F46" w:rsidP="00433F46">
            <w:pPr>
              <w:rPr>
                <w:rFonts w:ascii="Aptos Narrow" w:hAnsi="Aptos Narrow"/>
                <w:sz w:val="20"/>
                <w:szCs w:val="20"/>
              </w:rPr>
            </w:pPr>
          </w:p>
          <w:p w14:paraId="0238F54C" w14:textId="77777777" w:rsidR="00433F46" w:rsidRPr="00433F46" w:rsidRDefault="00433F46" w:rsidP="00433F46">
            <w:pPr>
              <w:rPr>
                <w:rFonts w:ascii="Aptos Narrow" w:hAnsi="Aptos Narrow"/>
                <w:sz w:val="20"/>
                <w:szCs w:val="20"/>
              </w:rPr>
            </w:pPr>
            <w:r w:rsidRPr="00433F46">
              <w:rPr>
                <w:rFonts w:ascii="Aptos Narrow" w:hAnsi="Aptos Narrow"/>
                <w:sz w:val="20"/>
                <w:szCs w:val="20"/>
              </w:rPr>
              <w:t>ACTION: CCRSP send NO RAG rated report and NOS for this cluster</w:t>
            </w:r>
          </w:p>
          <w:p w14:paraId="5E27032E" w14:textId="69ADA439" w:rsidR="00433F46" w:rsidRPr="00433F46" w:rsidRDefault="00433F46" w:rsidP="00433F46">
            <w:pPr>
              <w:rPr>
                <w:rFonts w:ascii="Aptos Narrow" w:hAnsi="Aptos Narrow"/>
                <w:sz w:val="20"/>
                <w:szCs w:val="20"/>
              </w:rPr>
            </w:pPr>
            <w:r>
              <w:rPr>
                <w:rFonts w:ascii="Aptos Narrow" w:hAnsi="Aptos Narrow"/>
                <w:sz w:val="20"/>
                <w:szCs w:val="20"/>
              </w:rPr>
              <w:t xml:space="preserve">Action </w:t>
            </w:r>
            <w:r w:rsidRPr="00433F46">
              <w:rPr>
                <w:rFonts w:ascii="Aptos Narrow" w:hAnsi="Aptos Narrow"/>
                <w:sz w:val="20"/>
                <w:szCs w:val="20"/>
              </w:rPr>
              <w:t xml:space="preserve">complete, sent to </w:t>
            </w:r>
            <w:r w:rsidR="00556145">
              <w:rPr>
                <w:rFonts w:ascii="Aptos Narrow" w:hAnsi="Aptos Narrow"/>
                <w:sz w:val="20"/>
                <w:szCs w:val="20"/>
              </w:rPr>
              <w:t>NO</w:t>
            </w:r>
            <w:r w:rsidRPr="00433F46">
              <w:rPr>
                <w:rFonts w:ascii="Aptos Narrow" w:hAnsi="Aptos Narrow"/>
                <w:sz w:val="20"/>
                <w:szCs w:val="20"/>
              </w:rPr>
              <w:t xml:space="preserve"> on 21/02/2025 </w:t>
            </w:r>
          </w:p>
          <w:p w14:paraId="19B1D9C0" w14:textId="77777777" w:rsidR="00433F46" w:rsidRPr="00433F46" w:rsidRDefault="00433F46" w:rsidP="00433F46">
            <w:pPr>
              <w:rPr>
                <w:rFonts w:ascii="Aptos Narrow" w:hAnsi="Aptos Narrow"/>
                <w:b/>
                <w:bCs/>
                <w:sz w:val="20"/>
                <w:szCs w:val="20"/>
              </w:rPr>
            </w:pPr>
          </w:p>
          <w:p w14:paraId="56FB63A7" w14:textId="18A0518C" w:rsidR="00433F46" w:rsidRPr="00433F46" w:rsidRDefault="00433F46" w:rsidP="00433F46">
            <w:pPr>
              <w:rPr>
                <w:rFonts w:ascii="Aptos Narrow" w:hAnsi="Aptos Narrow"/>
                <w:sz w:val="20"/>
                <w:szCs w:val="20"/>
              </w:rPr>
            </w:pPr>
            <w:r w:rsidRPr="00433F46">
              <w:rPr>
                <w:rFonts w:ascii="Aptos Narrow" w:hAnsi="Aptos Narrow"/>
                <w:sz w:val="20"/>
                <w:szCs w:val="20"/>
              </w:rPr>
              <w:t>ACTION: DB to send CCRSP copy of the presentation slides for distribution in the minutes</w:t>
            </w:r>
          </w:p>
          <w:p w14:paraId="052AF3C2" w14:textId="25883414" w:rsidR="00433F46" w:rsidRDefault="00433F46" w:rsidP="00433F46">
            <w:pPr>
              <w:rPr>
                <w:rFonts w:ascii="Aptos Narrow" w:hAnsi="Aptos Narrow"/>
                <w:sz w:val="20"/>
                <w:szCs w:val="20"/>
              </w:rPr>
            </w:pPr>
            <w:r w:rsidRPr="00433F46">
              <w:rPr>
                <w:rFonts w:ascii="Aptos Narrow" w:hAnsi="Aptos Narrow"/>
                <w:sz w:val="20"/>
                <w:szCs w:val="20"/>
              </w:rPr>
              <w:t>Action complete</w:t>
            </w:r>
          </w:p>
          <w:p w14:paraId="1B37917B" w14:textId="77777777" w:rsidR="00433F46" w:rsidRPr="00433F46" w:rsidRDefault="00433F46" w:rsidP="00433F46">
            <w:pPr>
              <w:rPr>
                <w:rFonts w:ascii="Aptos Narrow" w:hAnsi="Aptos Narrow"/>
                <w:sz w:val="20"/>
                <w:szCs w:val="20"/>
              </w:rPr>
            </w:pPr>
          </w:p>
          <w:p w14:paraId="5BD61724" w14:textId="77777777" w:rsidR="00433F46" w:rsidRPr="00433F46" w:rsidRDefault="00433F46" w:rsidP="00433F46">
            <w:pPr>
              <w:rPr>
                <w:rFonts w:ascii="Aptos Narrow" w:hAnsi="Aptos Narrow"/>
                <w:sz w:val="20"/>
                <w:szCs w:val="20"/>
              </w:rPr>
            </w:pPr>
            <w:r w:rsidRPr="00433F46">
              <w:rPr>
                <w:rFonts w:ascii="Aptos Narrow" w:hAnsi="Aptos Narrow"/>
                <w:sz w:val="20"/>
                <w:szCs w:val="20"/>
              </w:rPr>
              <w:t>ACTION: RC to send the list of 40 employers currently engaged in discussions in Wales to CCRSP.</w:t>
            </w:r>
          </w:p>
          <w:p w14:paraId="7BE91D94" w14:textId="21E3D2E0" w:rsidR="00433F46" w:rsidRDefault="00433F46" w:rsidP="00433F46">
            <w:pPr>
              <w:rPr>
                <w:rFonts w:ascii="Aptos Narrow" w:hAnsi="Aptos Narrow"/>
                <w:sz w:val="20"/>
                <w:szCs w:val="20"/>
              </w:rPr>
            </w:pPr>
            <w:r w:rsidRPr="00433F46">
              <w:rPr>
                <w:rFonts w:ascii="Aptos Narrow" w:hAnsi="Aptos Narrow"/>
                <w:sz w:val="20"/>
                <w:szCs w:val="20"/>
              </w:rPr>
              <w:t>Action complete</w:t>
            </w:r>
          </w:p>
          <w:p w14:paraId="56DE3446" w14:textId="77777777" w:rsidR="00433F46" w:rsidRPr="00433F46" w:rsidRDefault="00433F46" w:rsidP="00433F46">
            <w:pPr>
              <w:rPr>
                <w:rFonts w:ascii="Aptos Narrow" w:hAnsi="Aptos Narrow"/>
                <w:b/>
                <w:bCs/>
                <w:sz w:val="20"/>
                <w:szCs w:val="20"/>
              </w:rPr>
            </w:pPr>
          </w:p>
          <w:p w14:paraId="3920B7F1" w14:textId="77777777" w:rsidR="00433F46" w:rsidRPr="00433F46" w:rsidRDefault="00433F46" w:rsidP="00433F46">
            <w:pPr>
              <w:rPr>
                <w:rFonts w:ascii="Aptos Narrow" w:hAnsi="Aptos Narrow"/>
                <w:sz w:val="20"/>
                <w:szCs w:val="20"/>
              </w:rPr>
            </w:pPr>
            <w:r w:rsidRPr="00433F46">
              <w:rPr>
                <w:rFonts w:ascii="Aptos Narrow" w:hAnsi="Aptos Narrow"/>
                <w:sz w:val="20"/>
                <w:szCs w:val="20"/>
              </w:rPr>
              <w:t xml:space="preserve">ACTION: CG to send RC PLA list as an opportunity for </w:t>
            </w:r>
            <w:proofErr w:type="gramStart"/>
            <w:r w:rsidRPr="00433F46">
              <w:rPr>
                <w:rFonts w:ascii="Aptos Narrow" w:hAnsi="Aptos Narrow"/>
                <w:sz w:val="20"/>
                <w:szCs w:val="20"/>
              </w:rPr>
              <w:t>quick-wins</w:t>
            </w:r>
            <w:proofErr w:type="gramEnd"/>
            <w:r w:rsidRPr="00433F46">
              <w:rPr>
                <w:rFonts w:ascii="Aptos Narrow" w:hAnsi="Aptos Narrow"/>
                <w:sz w:val="20"/>
                <w:szCs w:val="20"/>
              </w:rPr>
              <w:t>.</w:t>
            </w:r>
          </w:p>
          <w:p w14:paraId="4C34AE2C" w14:textId="3DD4D2C2" w:rsidR="00433F46" w:rsidRPr="00433F46" w:rsidRDefault="00433F46" w:rsidP="00433F46">
            <w:pPr>
              <w:rPr>
                <w:rFonts w:ascii="Aptos Narrow" w:hAnsi="Aptos Narrow"/>
                <w:sz w:val="20"/>
                <w:szCs w:val="20"/>
              </w:rPr>
            </w:pPr>
            <w:r w:rsidRPr="00433F46">
              <w:rPr>
                <w:rFonts w:ascii="Aptos Narrow" w:hAnsi="Aptos Narrow"/>
                <w:sz w:val="20"/>
                <w:szCs w:val="20"/>
              </w:rPr>
              <w:t>Action complete</w:t>
            </w:r>
          </w:p>
          <w:p w14:paraId="08A753D2" w14:textId="77777777" w:rsidR="00433F46" w:rsidRPr="00433F46" w:rsidRDefault="00433F46" w:rsidP="00433F46">
            <w:pPr>
              <w:rPr>
                <w:rFonts w:ascii="Aptos Narrow" w:hAnsi="Aptos Narrow"/>
                <w:b/>
                <w:bCs/>
                <w:sz w:val="20"/>
                <w:szCs w:val="20"/>
              </w:rPr>
            </w:pPr>
          </w:p>
          <w:p w14:paraId="1C0AA115" w14:textId="77777777" w:rsidR="00433F46" w:rsidRPr="00433F46" w:rsidRDefault="00433F46" w:rsidP="00433F46">
            <w:pPr>
              <w:rPr>
                <w:rFonts w:ascii="Aptos Narrow" w:hAnsi="Aptos Narrow"/>
                <w:sz w:val="20"/>
                <w:szCs w:val="20"/>
              </w:rPr>
            </w:pPr>
            <w:r w:rsidRPr="00433F46">
              <w:rPr>
                <w:rFonts w:ascii="Aptos Narrow" w:hAnsi="Aptos Narrow"/>
                <w:sz w:val="20"/>
                <w:szCs w:val="20"/>
              </w:rPr>
              <w:t>ACTION: RC to share details of any upcoming Wales launch events with CCRSP for potential attendance and/or distribution.</w:t>
            </w:r>
          </w:p>
          <w:p w14:paraId="5ED266F6" w14:textId="7E1D9AA9" w:rsidR="00433F46" w:rsidRPr="00433F46" w:rsidRDefault="00433F46" w:rsidP="00433F46">
            <w:pPr>
              <w:rPr>
                <w:rFonts w:ascii="Aptos Narrow" w:hAnsi="Aptos Narrow"/>
                <w:b/>
                <w:bCs/>
                <w:sz w:val="20"/>
                <w:szCs w:val="20"/>
              </w:rPr>
            </w:pPr>
            <w:r w:rsidRPr="00433F46">
              <w:rPr>
                <w:rFonts w:ascii="Aptos Narrow" w:hAnsi="Aptos Narrow"/>
                <w:sz w:val="20"/>
                <w:szCs w:val="20"/>
              </w:rPr>
              <w:t>Action complete</w:t>
            </w:r>
            <w:r>
              <w:rPr>
                <w:rFonts w:ascii="Aptos Narrow" w:hAnsi="Aptos Narrow"/>
                <w:sz w:val="20"/>
                <w:szCs w:val="20"/>
              </w:rPr>
              <w:t>.</w:t>
            </w:r>
            <w:r w:rsidRPr="00433F46">
              <w:rPr>
                <w:rFonts w:ascii="Aptos Narrow" w:hAnsi="Aptos Narrow"/>
                <w:sz w:val="20"/>
                <w:szCs w:val="20"/>
              </w:rPr>
              <w:t xml:space="preserve"> sent to cluster group on 21/02/2025</w:t>
            </w:r>
          </w:p>
          <w:p w14:paraId="48C4DE62" w14:textId="77777777" w:rsidR="00433F46" w:rsidRPr="00433F46" w:rsidRDefault="00433F46" w:rsidP="00433F46">
            <w:pPr>
              <w:rPr>
                <w:rFonts w:ascii="Aptos Narrow" w:hAnsi="Aptos Narrow"/>
                <w:b/>
                <w:bCs/>
                <w:sz w:val="20"/>
                <w:szCs w:val="20"/>
              </w:rPr>
            </w:pPr>
          </w:p>
          <w:p w14:paraId="43942879" w14:textId="77777777" w:rsidR="00433F46" w:rsidRPr="00165300" w:rsidRDefault="00433F46" w:rsidP="00433F46">
            <w:pPr>
              <w:rPr>
                <w:rFonts w:ascii="Aptos Narrow" w:hAnsi="Aptos Narrow"/>
                <w:b/>
                <w:bCs/>
                <w:sz w:val="20"/>
                <w:szCs w:val="20"/>
                <w:highlight w:val="yellow"/>
              </w:rPr>
            </w:pPr>
            <w:r w:rsidRPr="00165300">
              <w:rPr>
                <w:rFonts w:ascii="Aptos Narrow" w:hAnsi="Aptos Narrow"/>
                <w:b/>
                <w:bCs/>
                <w:sz w:val="20"/>
                <w:szCs w:val="20"/>
                <w:highlight w:val="yellow"/>
              </w:rPr>
              <w:t>ACTION: LJ to share details on Welsh Government barriers for learners with RC.</w:t>
            </w:r>
          </w:p>
          <w:p w14:paraId="25E17FC0" w14:textId="29F1BB16" w:rsidR="00433F46" w:rsidRPr="00433F46" w:rsidRDefault="00433F46" w:rsidP="00433F46">
            <w:pPr>
              <w:rPr>
                <w:rFonts w:ascii="Aptos Narrow" w:hAnsi="Aptos Narrow"/>
                <w:b/>
                <w:bCs/>
                <w:sz w:val="20"/>
                <w:szCs w:val="20"/>
              </w:rPr>
            </w:pPr>
            <w:r w:rsidRPr="00165300">
              <w:rPr>
                <w:rFonts w:ascii="Aptos Narrow" w:hAnsi="Aptos Narrow"/>
                <w:b/>
                <w:bCs/>
                <w:sz w:val="20"/>
                <w:szCs w:val="20"/>
                <w:highlight w:val="yellow"/>
              </w:rPr>
              <w:t>VS chased LJ @ 21/02/2025</w:t>
            </w:r>
            <w:r w:rsidR="008F26B9" w:rsidRPr="00165300">
              <w:rPr>
                <w:rFonts w:ascii="Aptos Narrow" w:hAnsi="Aptos Narrow"/>
                <w:b/>
                <w:bCs/>
                <w:sz w:val="20"/>
                <w:szCs w:val="20"/>
                <w:highlight w:val="yellow"/>
              </w:rPr>
              <w:t>. Action rolled over.</w:t>
            </w:r>
          </w:p>
          <w:p w14:paraId="56EEC1C4" w14:textId="77777777" w:rsidR="00433F46" w:rsidRPr="00433F46" w:rsidRDefault="00433F46" w:rsidP="00433F46">
            <w:pPr>
              <w:rPr>
                <w:rFonts w:ascii="Aptos Narrow" w:hAnsi="Aptos Narrow"/>
                <w:b/>
                <w:bCs/>
                <w:sz w:val="20"/>
                <w:szCs w:val="20"/>
              </w:rPr>
            </w:pPr>
          </w:p>
          <w:p w14:paraId="208C4DF4" w14:textId="77777777" w:rsidR="00433F46" w:rsidRPr="00165300" w:rsidRDefault="00433F46" w:rsidP="00433F46">
            <w:pPr>
              <w:rPr>
                <w:rFonts w:ascii="Aptos Narrow" w:hAnsi="Aptos Narrow"/>
                <w:b/>
                <w:bCs/>
                <w:sz w:val="20"/>
                <w:szCs w:val="20"/>
                <w:highlight w:val="yellow"/>
              </w:rPr>
            </w:pPr>
            <w:r w:rsidRPr="00165300">
              <w:rPr>
                <w:rFonts w:ascii="Aptos Narrow" w:hAnsi="Aptos Narrow"/>
                <w:b/>
                <w:bCs/>
                <w:sz w:val="20"/>
                <w:szCs w:val="20"/>
                <w:highlight w:val="yellow"/>
              </w:rPr>
              <w:lastRenderedPageBreak/>
              <w:t>ACTION: RC and DB to exchange details about further collaboration</w:t>
            </w:r>
          </w:p>
          <w:p w14:paraId="419743A3" w14:textId="39A305EC" w:rsidR="00433F46" w:rsidRPr="00433F46" w:rsidRDefault="00433F46" w:rsidP="00433F46">
            <w:pPr>
              <w:rPr>
                <w:rFonts w:ascii="Aptos Narrow" w:hAnsi="Aptos Narrow"/>
                <w:b/>
                <w:bCs/>
                <w:sz w:val="20"/>
                <w:szCs w:val="20"/>
              </w:rPr>
            </w:pPr>
            <w:r w:rsidRPr="00165300">
              <w:rPr>
                <w:rFonts w:ascii="Aptos Narrow" w:hAnsi="Aptos Narrow"/>
                <w:b/>
                <w:bCs/>
                <w:sz w:val="20"/>
                <w:szCs w:val="20"/>
                <w:highlight w:val="yellow"/>
              </w:rPr>
              <w:t>CCRSP checking that RC are in touch @ 21/02</w:t>
            </w:r>
          </w:p>
          <w:p w14:paraId="630A8E51" w14:textId="77777777" w:rsidR="00433F46" w:rsidRPr="00433F46" w:rsidRDefault="00433F46" w:rsidP="00433F46">
            <w:pPr>
              <w:rPr>
                <w:rFonts w:ascii="Aptos Narrow" w:hAnsi="Aptos Narrow"/>
                <w:b/>
                <w:bCs/>
                <w:sz w:val="20"/>
                <w:szCs w:val="20"/>
              </w:rPr>
            </w:pPr>
          </w:p>
          <w:p w14:paraId="2702ABEB" w14:textId="77777777" w:rsidR="00433F46" w:rsidRPr="00433F46" w:rsidRDefault="00433F46" w:rsidP="00433F46">
            <w:pPr>
              <w:rPr>
                <w:rFonts w:ascii="Aptos Narrow" w:hAnsi="Aptos Narrow"/>
                <w:sz w:val="20"/>
                <w:szCs w:val="20"/>
              </w:rPr>
            </w:pPr>
            <w:r w:rsidRPr="00433F46">
              <w:rPr>
                <w:rFonts w:ascii="Aptos Narrow" w:hAnsi="Aptos Narrow"/>
                <w:sz w:val="20"/>
                <w:szCs w:val="20"/>
              </w:rPr>
              <w:t>ACTION: RM to send HS the 1:1 contact details for Medr and WG regarding how to progress the forensic apprenticeship.</w:t>
            </w:r>
          </w:p>
          <w:p w14:paraId="2C8A1ED4" w14:textId="50C33F14" w:rsidR="00433F46" w:rsidRPr="00433F46" w:rsidRDefault="00433F46" w:rsidP="00433F46">
            <w:pPr>
              <w:rPr>
                <w:rFonts w:ascii="Aptos Narrow" w:hAnsi="Aptos Narrow"/>
                <w:sz w:val="20"/>
                <w:szCs w:val="20"/>
              </w:rPr>
            </w:pPr>
            <w:r w:rsidRPr="00433F46">
              <w:rPr>
                <w:rFonts w:ascii="Aptos Narrow" w:hAnsi="Aptos Narrow"/>
                <w:sz w:val="20"/>
                <w:szCs w:val="20"/>
              </w:rPr>
              <w:t>Action complete, meeting set up</w:t>
            </w:r>
          </w:p>
          <w:p w14:paraId="49CD774B" w14:textId="77777777" w:rsidR="00433F46" w:rsidRPr="00433F46" w:rsidRDefault="00433F46" w:rsidP="00433F46">
            <w:pPr>
              <w:rPr>
                <w:rFonts w:ascii="Aptos Narrow" w:hAnsi="Aptos Narrow"/>
                <w:sz w:val="20"/>
                <w:szCs w:val="20"/>
              </w:rPr>
            </w:pPr>
          </w:p>
          <w:p w14:paraId="6A664EA3" w14:textId="77777777" w:rsidR="00433F46" w:rsidRPr="00433F46" w:rsidRDefault="00433F46" w:rsidP="00433F46">
            <w:pPr>
              <w:rPr>
                <w:rFonts w:ascii="Aptos Narrow" w:hAnsi="Aptos Narrow"/>
                <w:sz w:val="20"/>
                <w:szCs w:val="20"/>
              </w:rPr>
            </w:pPr>
            <w:r w:rsidRPr="00433F46">
              <w:rPr>
                <w:rFonts w:ascii="Aptos Narrow" w:hAnsi="Aptos Narrow"/>
                <w:sz w:val="20"/>
                <w:szCs w:val="20"/>
              </w:rPr>
              <w:t>ACTION: RM share any new working groups with KW</w:t>
            </w:r>
          </w:p>
          <w:p w14:paraId="3D3A06A2" w14:textId="5CB435BB" w:rsidR="009F43E2" w:rsidRPr="00433F46" w:rsidRDefault="009F43E2" w:rsidP="009F43E2">
            <w:pPr>
              <w:rPr>
                <w:rFonts w:ascii="Aptos Narrow" w:hAnsi="Aptos Narrow"/>
                <w:sz w:val="20"/>
                <w:szCs w:val="20"/>
              </w:rPr>
            </w:pPr>
            <w:r w:rsidRPr="00395230">
              <w:rPr>
                <w:rFonts w:ascii="Aptos Narrow" w:hAnsi="Aptos Narrow"/>
                <w:sz w:val="20"/>
                <w:szCs w:val="20"/>
              </w:rPr>
              <w:t>A</w:t>
            </w:r>
            <w:r w:rsidRPr="00433F46">
              <w:rPr>
                <w:rFonts w:ascii="Aptos Narrow" w:hAnsi="Aptos Narrow"/>
                <w:sz w:val="20"/>
                <w:szCs w:val="20"/>
              </w:rPr>
              <w:t>ction complete, meeting set up</w:t>
            </w:r>
          </w:p>
          <w:p w14:paraId="4688372D" w14:textId="77777777" w:rsidR="00433F46" w:rsidRPr="00433F46" w:rsidRDefault="00433F46" w:rsidP="00433F46">
            <w:pPr>
              <w:rPr>
                <w:rFonts w:ascii="Aptos Narrow" w:hAnsi="Aptos Narrow"/>
                <w:b/>
                <w:bCs/>
                <w:sz w:val="20"/>
                <w:szCs w:val="20"/>
              </w:rPr>
            </w:pPr>
          </w:p>
          <w:p w14:paraId="72B99CC6" w14:textId="77777777" w:rsidR="00433F46" w:rsidRPr="00433F46" w:rsidRDefault="00433F46" w:rsidP="00433F46">
            <w:pPr>
              <w:rPr>
                <w:rFonts w:ascii="Aptos Narrow" w:hAnsi="Aptos Narrow"/>
                <w:sz w:val="20"/>
                <w:szCs w:val="20"/>
              </w:rPr>
            </w:pPr>
            <w:r w:rsidRPr="00433F46">
              <w:rPr>
                <w:rFonts w:ascii="Aptos Narrow" w:hAnsi="Aptos Narrow"/>
                <w:sz w:val="20"/>
                <w:szCs w:val="20"/>
              </w:rPr>
              <w:t>ACTION: CG to pursue Qualifications Wales to present at a future cluster meeting.</w:t>
            </w:r>
          </w:p>
          <w:p w14:paraId="55C0598E" w14:textId="14DD0463" w:rsidR="00433F46" w:rsidRPr="00433F46" w:rsidRDefault="00433F46" w:rsidP="00433F46">
            <w:pPr>
              <w:rPr>
                <w:rFonts w:ascii="Aptos Narrow" w:hAnsi="Aptos Narrow"/>
                <w:sz w:val="20"/>
                <w:szCs w:val="20"/>
              </w:rPr>
            </w:pPr>
            <w:r w:rsidRPr="00433F46">
              <w:rPr>
                <w:rFonts w:ascii="Aptos Narrow" w:hAnsi="Aptos Narrow"/>
                <w:sz w:val="20"/>
                <w:szCs w:val="20"/>
              </w:rPr>
              <w:t>Action complete, DS &amp; colleagues are set to attend 15</w:t>
            </w:r>
            <w:r w:rsidRPr="00433F46">
              <w:rPr>
                <w:rFonts w:ascii="Aptos Narrow" w:hAnsi="Aptos Narrow"/>
                <w:sz w:val="20"/>
                <w:szCs w:val="20"/>
                <w:vertAlign w:val="superscript"/>
              </w:rPr>
              <w:t>th</w:t>
            </w:r>
            <w:r w:rsidRPr="00433F46">
              <w:rPr>
                <w:rFonts w:ascii="Aptos Narrow" w:hAnsi="Aptos Narrow"/>
                <w:sz w:val="20"/>
                <w:szCs w:val="20"/>
              </w:rPr>
              <w:t xml:space="preserve"> July </w:t>
            </w:r>
          </w:p>
          <w:p w14:paraId="4F387FB7" w14:textId="77777777" w:rsidR="00433F46" w:rsidRPr="00433F46" w:rsidRDefault="00433F46" w:rsidP="00433F46">
            <w:pPr>
              <w:rPr>
                <w:rFonts w:ascii="Aptos Narrow" w:hAnsi="Aptos Narrow"/>
                <w:b/>
                <w:bCs/>
                <w:sz w:val="20"/>
                <w:szCs w:val="20"/>
              </w:rPr>
            </w:pPr>
          </w:p>
          <w:p w14:paraId="4588753C" w14:textId="77777777" w:rsidR="00433F46" w:rsidRPr="00433F46" w:rsidRDefault="00433F46" w:rsidP="00433F46">
            <w:pPr>
              <w:rPr>
                <w:rFonts w:ascii="Aptos Narrow" w:hAnsi="Aptos Narrow"/>
                <w:sz w:val="20"/>
                <w:szCs w:val="20"/>
              </w:rPr>
            </w:pPr>
            <w:r w:rsidRPr="00433F46">
              <w:rPr>
                <w:rFonts w:ascii="Aptos Narrow" w:hAnsi="Aptos Narrow"/>
                <w:sz w:val="20"/>
                <w:szCs w:val="20"/>
              </w:rPr>
              <w:t>ACTION: LJ share the contacts relating to frameworks</w:t>
            </w:r>
          </w:p>
          <w:p w14:paraId="1F064BE7" w14:textId="16970B34" w:rsidR="00433F46" w:rsidRPr="00433F46" w:rsidRDefault="00433F46" w:rsidP="00433F46">
            <w:pPr>
              <w:rPr>
                <w:rFonts w:ascii="Aptos Narrow" w:hAnsi="Aptos Narrow"/>
                <w:sz w:val="20"/>
                <w:szCs w:val="20"/>
              </w:rPr>
            </w:pPr>
            <w:r w:rsidRPr="00433F46">
              <w:rPr>
                <w:rFonts w:ascii="Aptos Narrow" w:hAnsi="Aptos Narrow"/>
                <w:sz w:val="20"/>
                <w:szCs w:val="20"/>
              </w:rPr>
              <w:t>Action complete, included in meeting chat post meeting, enclosed below.</w:t>
            </w:r>
          </w:p>
          <w:p w14:paraId="3C6B20F6" w14:textId="77777777" w:rsidR="002A0C4E" w:rsidRPr="00F4783C" w:rsidRDefault="002A0C4E" w:rsidP="004C46EC">
            <w:pPr>
              <w:rPr>
                <w:rFonts w:ascii="Aptos Narrow" w:hAnsi="Aptos Narrow"/>
                <w:b/>
                <w:bCs/>
                <w:color w:val="FF0000"/>
                <w:sz w:val="20"/>
                <w:szCs w:val="20"/>
              </w:rPr>
            </w:pPr>
          </w:p>
          <w:p w14:paraId="00FE05D1" w14:textId="3B9595F2" w:rsidR="00F22191" w:rsidRPr="00F4783C" w:rsidRDefault="002A0C4E" w:rsidP="004C46EC">
            <w:pPr>
              <w:rPr>
                <w:rFonts w:ascii="Aptos Narrow" w:hAnsi="Aptos Narrow"/>
                <w:sz w:val="20"/>
                <w:szCs w:val="20"/>
              </w:rPr>
            </w:pPr>
            <w:r w:rsidRPr="00F4783C">
              <w:rPr>
                <w:rFonts w:ascii="Aptos Narrow" w:hAnsi="Aptos Narrow"/>
                <w:b/>
                <w:bCs/>
                <w:sz w:val="20"/>
                <w:szCs w:val="20"/>
              </w:rPr>
              <w:t>Minutes were signed off as accurate and complete.  The previous meeting minutes are enclosed below as several new members to the group.</w:t>
            </w:r>
            <w:r w:rsidRPr="00F4783C">
              <w:rPr>
                <w:rFonts w:ascii="Aptos Narrow" w:hAnsi="Aptos Narrow"/>
                <w:sz w:val="20"/>
                <w:szCs w:val="20"/>
              </w:rPr>
              <w:t xml:space="preserve"> </w:t>
            </w:r>
          </w:p>
          <w:p w14:paraId="5EB2E8B5" w14:textId="77777777" w:rsidR="0043519F" w:rsidRPr="00F4783C" w:rsidRDefault="0043519F" w:rsidP="00036696">
            <w:pPr>
              <w:rPr>
                <w:rFonts w:ascii="Aptos Narrow" w:hAnsi="Aptos Narrow" w:cstheme="majorHAnsi"/>
                <w:sz w:val="20"/>
                <w:szCs w:val="20"/>
                <w:highlight w:val="cyan"/>
              </w:rPr>
            </w:pPr>
          </w:p>
        </w:tc>
      </w:tr>
      <w:bookmarkEnd w:id="3"/>
      <w:tr w:rsidR="004C46EC" w:rsidRPr="00515D2B" w14:paraId="577AC496" w14:textId="77777777" w:rsidTr="00235784">
        <w:trPr>
          <w:jc w:val="center"/>
        </w:trPr>
        <w:tc>
          <w:tcPr>
            <w:tcW w:w="5000" w:type="pct"/>
            <w:shd w:val="clear" w:color="auto" w:fill="D9D9D9" w:themeFill="background1" w:themeFillShade="D9"/>
          </w:tcPr>
          <w:p w14:paraId="02ECF4DF" w14:textId="55499DDF" w:rsidR="00BE64B9" w:rsidRPr="00515D2B" w:rsidRDefault="00036696" w:rsidP="00A8580B">
            <w:pPr>
              <w:rPr>
                <w:rFonts w:ascii="Aptos Narrow" w:hAnsi="Aptos Narrow" w:cstheme="majorHAnsi"/>
                <w:b/>
                <w:bCs/>
                <w:sz w:val="20"/>
                <w:szCs w:val="20"/>
              </w:rPr>
            </w:pPr>
            <w:r w:rsidRPr="00515D2B">
              <w:rPr>
                <w:rFonts w:ascii="Aptos Narrow" w:hAnsi="Aptos Narrow" w:cstheme="majorHAnsi"/>
                <w:b/>
                <w:sz w:val="20"/>
                <w:szCs w:val="20"/>
              </w:rPr>
              <w:lastRenderedPageBreak/>
              <w:t xml:space="preserve">Restart Scheme Wales </w:t>
            </w:r>
            <w:r w:rsidRPr="00515D2B">
              <w:rPr>
                <w:rFonts w:ascii="Aptos Narrow" w:hAnsi="Aptos Narrow" w:cstheme="majorHAnsi"/>
                <w:bCs/>
                <w:sz w:val="20"/>
                <w:szCs w:val="20"/>
              </w:rPr>
              <w:t>(David Elsmere, Partnership Manager at Serco)</w:t>
            </w:r>
            <w:r w:rsidRPr="00515D2B">
              <w:rPr>
                <w:rFonts w:ascii="Aptos Narrow" w:hAnsi="Aptos Narrow" w:cstheme="majorHAnsi"/>
                <w:b/>
                <w:sz w:val="20"/>
                <w:szCs w:val="20"/>
              </w:rPr>
              <w:t xml:space="preserve"> </w:t>
            </w:r>
          </w:p>
        </w:tc>
      </w:tr>
      <w:tr w:rsidR="004C46EC" w:rsidRPr="00E14FA3" w14:paraId="6245392C" w14:textId="77777777" w:rsidTr="00235784">
        <w:trPr>
          <w:jc w:val="center"/>
        </w:trPr>
        <w:tc>
          <w:tcPr>
            <w:tcW w:w="5000" w:type="pct"/>
          </w:tcPr>
          <w:p w14:paraId="515815E5" w14:textId="0C0E52C6" w:rsidR="00085F90" w:rsidRDefault="00085F90" w:rsidP="009B6C55">
            <w:pPr>
              <w:rPr>
                <w:rFonts w:ascii="Aptos Narrow" w:hAnsi="Aptos Narrow" w:cs="Calibri"/>
                <w:b/>
                <w:bCs/>
                <w:sz w:val="20"/>
                <w:szCs w:val="20"/>
              </w:rPr>
            </w:pPr>
            <w:r w:rsidRPr="009B6C55">
              <w:rPr>
                <w:rFonts w:ascii="Aptos Narrow" w:hAnsi="Aptos Narrow" w:cs="Calibri"/>
                <w:b/>
                <w:bCs/>
                <w:sz w:val="20"/>
                <w:szCs w:val="20"/>
              </w:rPr>
              <w:t>David Elsmere (Partnership Manager) from Serco provided an update on the Restart programme.</w:t>
            </w:r>
          </w:p>
          <w:p w14:paraId="5C043D3F" w14:textId="77777777" w:rsidR="009B6C55" w:rsidRPr="009B6C55" w:rsidRDefault="009B6C55" w:rsidP="009B6C55">
            <w:pPr>
              <w:rPr>
                <w:rFonts w:ascii="Aptos Narrow" w:hAnsi="Aptos Narrow" w:cs="Calibri"/>
                <w:sz w:val="20"/>
                <w:szCs w:val="20"/>
              </w:rPr>
            </w:pPr>
          </w:p>
          <w:p w14:paraId="0FB18FC1" w14:textId="302547B7" w:rsidR="00085F90" w:rsidRDefault="00085F90" w:rsidP="009B6C55">
            <w:pPr>
              <w:rPr>
                <w:rFonts w:ascii="Aptos Narrow" w:hAnsi="Aptos Narrow" w:cs="Calibri"/>
                <w:sz w:val="20"/>
                <w:szCs w:val="20"/>
              </w:rPr>
            </w:pPr>
            <w:r w:rsidRPr="00556145">
              <w:rPr>
                <w:rFonts w:ascii="Aptos Narrow" w:hAnsi="Aptos Narrow" w:cs="Calibri"/>
                <w:sz w:val="20"/>
                <w:szCs w:val="20"/>
              </w:rPr>
              <w:t>David Elsmere’s presentation is enclosed at the end of this section, with a summary of the key points provided below</w:t>
            </w:r>
            <w:r w:rsidR="009B6C55">
              <w:rPr>
                <w:rFonts w:ascii="Aptos Narrow" w:hAnsi="Aptos Narrow" w:cs="Calibri"/>
                <w:sz w:val="20"/>
                <w:szCs w:val="20"/>
              </w:rPr>
              <w:t>; i</w:t>
            </w:r>
            <w:r w:rsidRPr="009B6C55">
              <w:rPr>
                <w:rFonts w:ascii="Aptos Narrow" w:hAnsi="Aptos Narrow" w:cs="Calibri"/>
                <w:sz w:val="20"/>
                <w:szCs w:val="20"/>
              </w:rPr>
              <w:t>t was noted that all data reported is self-declared and covers Pan-Wales.</w:t>
            </w:r>
          </w:p>
          <w:p w14:paraId="3C0E0825" w14:textId="77777777" w:rsidR="009B6C55" w:rsidRPr="009B6C55" w:rsidRDefault="009B6C55" w:rsidP="009B6C55">
            <w:pPr>
              <w:rPr>
                <w:rFonts w:ascii="Aptos Narrow" w:hAnsi="Aptos Narrow" w:cs="Calibri"/>
                <w:sz w:val="20"/>
                <w:szCs w:val="20"/>
              </w:rPr>
            </w:pPr>
          </w:p>
          <w:p w14:paraId="29E485C7" w14:textId="77777777" w:rsidR="00085F90" w:rsidRPr="009B6C55" w:rsidRDefault="00085F90" w:rsidP="009B6C55">
            <w:pPr>
              <w:shd w:val="clear" w:color="auto" w:fill="E8E8E8" w:themeFill="background2"/>
              <w:rPr>
                <w:rFonts w:ascii="Aptos Narrow" w:hAnsi="Aptos Narrow" w:cs="Calibri"/>
                <w:b/>
                <w:bCs/>
                <w:sz w:val="20"/>
                <w:szCs w:val="20"/>
              </w:rPr>
            </w:pPr>
            <w:r w:rsidRPr="009B6C55">
              <w:rPr>
                <w:rFonts w:ascii="Aptos Narrow" w:hAnsi="Aptos Narrow" w:cs="Calibri"/>
                <w:b/>
                <w:bCs/>
                <w:sz w:val="20"/>
                <w:szCs w:val="20"/>
              </w:rPr>
              <w:t>Restart Scheme Overview</w:t>
            </w:r>
          </w:p>
          <w:p w14:paraId="3EECF2A4" w14:textId="77777777" w:rsidR="00085F90" w:rsidRPr="00085F90" w:rsidRDefault="00085F90" w:rsidP="00085F90">
            <w:pPr>
              <w:pStyle w:val="ListParagraph"/>
              <w:ind w:left="360"/>
              <w:rPr>
                <w:rFonts w:ascii="Aptos Narrow" w:hAnsi="Aptos Narrow" w:cs="Calibri"/>
                <w:sz w:val="20"/>
                <w:szCs w:val="20"/>
              </w:rPr>
            </w:pPr>
            <w:r w:rsidRPr="00085F90">
              <w:rPr>
                <w:rFonts w:ascii="Aptos Narrow" w:hAnsi="Aptos Narrow" w:cs="Calibri"/>
                <w:sz w:val="20"/>
                <w:szCs w:val="20"/>
              </w:rPr>
              <w:t>• A 12-month mandatory employability programme commissioned by the DWP for Universal Credit claimants unemployed for 6+ months.</w:t>
            </w:r>
            <w:r w:rsidRPr="00085F90">
              <w:rPr>
                <w:rFonts w:ascii="Aptos Narrow" w:hAnsi="Aptos Narrow" w:cs="Calibri"/>
                <w:sz w:val="20"/>
                <w:szCs w:val="20"/>
              </w:rPr>
              <w:br/>
              <w:t>• Operated by Serco Employability and Skills in Wales (Prime Contractor).</w:t>
            </w:r>
            <w:r w:rsidRPr="00085F90">
              <w:rPr>
                <w:rFonts w:ascii="Aptos Narrow" w:hAnsi="Aptos Narrow" w:cs="Calibri"/>
                <w:sz w:val="20"/>
                <w:szCs w:val="20"/>
              </w:rPr>
              <w:br/>
              <w:t>• Offers up to 12 months of programme support, plus an additional 6 months of in-work support.</w:t>
            </w:r>
            <w:r w:rsidRPr="00085F90">
              <w:rPr>
                <w:rFonts w:ascii="Aptos Narrow" w:hAnsi="Aptos Narrow" w:cs="Calibri"/>
                <w:sz w:val="20"/>
                <w:szCs w:val="20"/>
              </w:rPr>
              <w:br/>
              <w:t>• Referral window: July 2021 to July 2026.</w:t>
            </w:r>
          </w:p>
          <w:p w14:paraId="23256522" w14:textId="77777777" w:rsidR="00085F90" w:rsidRPr="009B6C55" w:rsidRDefault="00085F90" w:rsidP="009B6C55">
            <w:pPr>
              <w:shd w:val="clear" w:color="auto" w:fill="E8E8E8" w:themeFill="background2"/>
              <w:rPr>
                <w:rFonts w:ascii="Aptos Narrow" w:hAnsi="Aptos Narrow" w:cs="Calibri"/>
                <w:b/>
                <w:bCs/>
                <w:sz w:val="20"/>
                <w:szCs w:val="20"/>
              </w:rPr>
            </w:pPr>
            <w:r w:rsidRPr="009B6C55">
              <w:rPr>
                <w:rFonts w:ascii="Aptos Narrow" w:hAnsi="Aptos Narrow" w:cs="Calibri"/>
                <w:b/>
                <w:bCs/>
                <w:sz w:val="20"/>
                <w:szCs w:val="20"/>
              </w:rPr>
              <w:t>Participant Data (as of April 2025)</w:t>
            </w:r>
          </w:p>
          <w:p w14:paraId="6CA57DE0" w14:textId="77777777" w:rsidR="00085F90" w:rsidRPr="00085F90" w:rsidRDefault="00085F90" w:rsidP="00085F90">
            <w:pPr>
              <w:pStyle w:val="ListParagraph"/>
              <w:ind w:left="360"/>
              <w:rPr>
                <w:rFonts w:ascii="Aptos Narrow" w:hAnsi="Aptos Narrow" w:cs="Calibri"/>
                <w:sz w:val="20"/>
                <w:szCs w:val="20"/>
              </w:rPr>
            </w:pPr>
            <w:r w:rsidRPr="00085F90">
              <w:rPr>
                <w:rFonts w:ascii="Aptos Narrow" w:hAnsi="Aptos Narrow" w:cs="Calibri"/>
                <w:sz w:val="20"/>
                <w:szCs w:val="20"/>
              </w:rPr>
              <w:t>• Active caseload breakdown includes age demographics and qualification levels.</w:t>
            </w:r>
            <w:r w:rsidRPr="00085F90">
              <w:rPr>
                <w:rFonts w:ascii="Aptos Narrow" w:hAnsi="Aptos Narrow" w:cs="Calibri"/>
                <w:sz w:val="20"/>
                <w:szCs w:val="20"/>
              </w:rPr>
              <w:br/>
              <w:t>• A notable portion of participants have no formal qualifications.</w:t>
            </w:r>
            <w:r w:rsidRPr="00085F90">
              <w:rPr>
                <w:rFonts w:ascii="Aptos Narrow" w:hAnsi="Aptos Narrow" w:cs="Calibri"/>
                <w:sz w:val="20"/>
                <w:szCs w:val="20"/>
              </w:rPr>
              <w:br/>
              <w:t>• Data is used to benchmark progress against Welsh Government education and employment targets for 2050.</w:t>
            </w:r>
            <w:r w:rsidRPr="00085F90">
              <w:rPr>
                <w:rFonts w:ascii="Aptos Narrow" w:hAnsi="Aptos Narrow" w:cs="Calibri"/>
                <w:sz w:val="20"/>
                <w:szCs w:val="20"/>
              </w:rPr>
              <w:br/>
              <w:t>• Participants go to Serco because they have the right to work; they are not attending because they are refugees.</w:t>
            </w:r>
            <w:r w:rsidRPr="00085F90">
              <w:rPr>
                <w:rFonts w:ascii="Aptos Narrow" w:hAnsi="Aptos Narrow" w:cs="Calibri"/>
                <w:sz w:val="20"/>
                <w:szCs w:val="20"/>
              </w:rPr>
              <w:br/>
              <w:t>• 12,900 participants have been supported into employment.</w:t>
            </w:r>
            <w:r w:rsidRPr="00085F90">
              <w:rPr>
                <w:rFonts w:ascii="Aptos Narrow" w:hAnsi="Aptos Narrow" w:cs="Calibri"/>
                <w:sz w:val="20"/>
                <w:szCs w:val="20"/>
              </w:rPr>
              <w:br/>
              <w:t xml:space="preserve">• A key barrier is ESOL (English for Speakers of Other Languages). </w:t>
            </w:r>
            <w:proofErr w:type="gramStart"/>
            <w:r w:rsidRPr="00085F90">
              <w:rPr>
                <w:rFonts w:ascii="Aptos Narrow" w:hAnsi="Aptos Narrow" w:cs="Calibri"/>
                <w:sz w:val="20"/>
                <w:szCs w:val="20"/>
              </w:rPr>
              <w:t>A number of</w:t>
            </w:r>
            <w:proofErr w:type="gramEnd"/>
            <w:r w:rsidRPr="00085F90">
              <w:rPr>
                <w:rFonts w:ascii="Aptos Narrow" w:hAnsi="Aptos Narrow" w:cs="Calibri"/>
                <w:sz w:val="20"/>
                <w:szCs w:val="20"/>
              </w:rPr>
              <w:t xml:space="preserve"> students coming into Wales are being declined by USW but accepted by UWE, resulting in a loss of participants to England.</w:t>
            </w:r>
          </w:p>
          <w:p w14:paraId="23DAE0E1" w14:textId="77777777" w:rsidR="00085F90" w:rsidRPr="009B6C55" w:rsidRDefault="00085F90" w:rsidP="009B6C55">
            <w:pPr>
              <w:shd w:val="clear" w:color="auto" w:fill="E8E8E8" w:themeFill="background2"/>
              <w:rPr>
                <w:rFonts w:ascii="Aptos Narrow" w:hAnsi="Aptos Narrow" w:cs="Calibri"/>
                <w:b/>
                <w:bCs/>
                <w:sz w:val="20"/>
                <w:szCs w:val="20"/>
              </w:rPr>
            </w:pPr>
            <w:r w:rsidRPr="009B6C55">
              <w:rPr>
                <w:rFonts w:ascii="Aptos Narrow" w:hAnsi="Aptos Narrow" w:cs="Calibri"/>
                <w:b/>
                <w:bCs/>
                <w:sz w:val="20"/>
                <w:szCs w:val="20"/>
              </w:rPr>
              <w:t>Participant Compliance</w:t>
            </w:r>
          </w:p>
          <w:p w14:paraId="1EF1DDCC" w14:textId="39266B4C" w:rsidR="00085F90" w:rsidRPr="00085F90" w:rsidRDefault="00085F90" w:rsidP="00085F90">
            <w:pPr>
              <w:pStyle w:val="ListParagraph"/>
              <w:ind w:left="360"/>
              <w:rPr>
                <w:rFonts w:ascii="Aptos Narrow" w:hAnsi="Aptos Narrow" w:cs="Calibri"/>
                <w:sz w:val="20"/>
                <w:szCs w:val="20"/>
              </w:rPr>
            </w:pPr>
            <w:r w:rsidRPr="00085F90">
              <w:rPr>
                <w:rFonts w:ascii="Aptos Narrow" w:hAnsi="Aptos Narrow" w:cs="Calibri"/>
                <w:sz w:val="20"/>
                <w:szCs w:val="20"/>
              </w:rPr>
              <w:t>•</w:t>
            </w:r>
            <w:r>
              <w:rPr>
                <w:rFonts w:ascii="Aptos Narrow" w:hAnsi="Aptos Narrow" w:cs="Calibri"/>
                <w:sz w:val="20"/>
                <w:szCs w:val="20"/>
              </w:rPr>
              <w:t xml:space="preserve"> </w:t>
            </w:r>
            <w:r w:rsidRPr="00085F90">
              <w:rPr>
                <w:rFonts w:ascii="Aptos Narrow" w:hAnsi="Aptos Narrow" w:cs="Calibri"/>
                <w:sz w:val="20"/>
                <w:szCs w:val="20"/>
              </w:rPr>
              <w:t>Serco, via DWP authority, has the right to apply sanctions (such as suspension of Universal Credit payments) if participants fail to maintain contact or engage with the programme.</w:t>
            </w:r>
          </w:p>
          <w:p w14:paraId="3FD6AE94" w14:textId="77777777" w:rsidR="00085F90" w:rsidRPr="009B6C55" w:rsidRDefault="00085F90" w:rsidP="009B6C55">
            <w:pPr>
              <w:shd w:val="clear" w:color="auto" w:fill="E8E8E8" w:themeFill="background2"/>
              <w:rPr>
                <w:rFonts w:ascii="Aptos Narrow" w:hAnsi="Aptos Narrow" w:cs="Calibri"/>
                <w:b/>
                <w:bCs/>
                <w:sz w:val="20"/>
                <w:szCs w:val="20"/>
              </w:rPr>
            </w:pPr>
            <w:r w:rsidRPr="009B6C55">
              <w:rPr>
                <w:rFonts w:ascii="Aptos Narrow" w:hAnsi="Aptos Narrow" w:cs="Calibri"/>
                <w:b/>
                <w:bCs/>
                <w:sz w:val="20"/>
                <w:szCs w:val="20"/>
              </w:rPr>
              <w:t>Universal Credit Reference</w:t>
            </w:r>
          </w:p>
          <w:p w14:paraId="29F44AF2" w14:textId="1E9EA861" w:rsidR="00085F90" w:rsidRPr="00085F90" w:rsidRDefault="00085F90" w:rsidP="00085F90">
            <w:pPr>
              <w:pStyle w:val="ListParagraph"/>
              <w:ind w:left="360"/>
              <w:rPr>
                <w:rFonts w:ascii="Aptos Narrow" w:hAnsi="Aptos Narrow" w:cs="Calibri"/>
                <w:sz w:val="20"/>
                <w:szCs w:val="20"/>
              </w:rPr>
            </w:pPr>
            <w:r w:rsidRPr="00085F90">
              <w:rPr>
                <w:rFonts w:ascii="Aptos Narrow" w:hAnsi="Aptos Narrow" w:cs="Calibri"/>
                <w:sz w:val="20"/>
                <w:szCs w:val="20"/>
              </w:rPr>
              <w:t>•</w:t>
            </w:r>
            <w:r>
              <w:rPr>
                <w:rFonts w:ascii="Aptos Narrow" w:hAnsi="Aptos Narrow" w:cs="Calibri"/>
                <w:sz w:val="20"/>
                <w:szCs w:val="20"/>
              </w:rPr>
              <w:t xml:space="preserve"> </w:t>
            </w:r>
            <w:r w:rsidRPr="00085F90">
              <w:rPr>
                <w:rFonts w:ascii="Aptos Narrow" w:hAnsi="Aptos Narrow" w:cs="Calibri"/>
                <w:sz w:val="20"/>
                <w:szCs w:val="20"/>
              </w:rPr>
              <w:t>A single claimant typically receives approximately £600 per month under Universal Credit.</w:t>
            </w:r>
          </w:p>
          <w:p w14:paraId="1BEBDDF7" w14:textId="77777777" w:rsidR="00085F90" w:rsidRPr="009B6C55" w:rsidRDefault="00085F90" w:rsidP="009B6C55">
            <w:pPr>
              <w:shd w:val="clear" w:color="auto" w:fill="E8E8E8" w:themeFill="background2"/>
              <w:rPr>
                <w:rFonts w:ascii="Aptos Narrow" w:hAnsi="Aptos Narrow" w:cs="Calibri"/>
                <w:b/>
                <w:bCs/>
                <w:sz w:val="20"/>
                <w:szCs w:val="20"/>
              </w:rPr>
            </w:pPr>
            <w:r w:rsidRPr="009B6C55">
              <w:rPr>
                <w:rFonts w:ascii="Aptos Narrow" w:hAnsi="Aptos Narrow" w:cs="Calibri"/>
                <w:b/>
                <w:bCs/>
                <w:sz w:val="20"/>
                <w:szCs w:val="20"/>
              </w:rPr>
              <w:t>Employment Outcomes</w:t>
            </w:r>
          </w:p>
          <w:p w14:paraId="42AEFB1C" w14:textId="0834FC9D" w:rsidR="00085F90" w:rsidRPr="00085F90" w:rsidRDefault="00085F90" w:rsidP="00085F90">
            <w:pPr>
              <w:pStyle w:val="ListParagraph"/>
              <w:ind w:left="360"/>
              <w:rPr>
                <w:rFonts w:ascii="Aptos Narrow" w:hAnsi="Aptos Narrow" w:cs="Calibri"/>
                <w:sz w:val="20"/>
                <w:szCs w:val="20"/>
              </w:rPr>
            </w:pPr>
            <w:r w:rsidRPr="00085F90">
              <w:rPr>
                <w:rFonts w:ascii="Aptos Narrow" w:hAnsi="Aptos Narrow" w:cs="Calibri"/>
                <w:sz w:val="20"/>
                <w:szCs w:val="20"/>
              </w:rPr>
              <w:t>•</w:t>
            </w:r>
            <w:r>
              <w:rPr>
                <w:rFonts w:ascii="Aptos Narrow" w:hAnsi="Aptos Narrow" w:cs="Calibri"/>
                <w:sz w:val="20"/>
                <w:szCs w:val="20"/>
              </w:rPr>
              <w:t xml:space="preserve"> </w:t>
            </w:r>
            <w:proofErr w:type="gramStart"/>
            <w:r w:rsidRPr="00085F90">
              <w:rPr>
                <w:rFonts w:ascii="Aptos Narrow" w:hAnsi="Aptos Narrow" w:cs="Calibri"/>
                <w:sz w:val="20"/>
                <w:szCs w:val="20"/>
              </w:rPr>
              <w:t>The majority of</w:t>
            </w:r>
            <w:proofErr w:type="gramEnd"/>
            <w:r w:rsidRPr="00085F90">
              <w:rPr>
                <w:rFonts w:ascii="Aptos Narrow" w:hAnsi="Aptos Narrow" w:cs="Calibri"/>
                <w:sz w:val="20"/>
                <w:szCs w:val="20"/>
              </w:rPr>
              <w:t xml:space="preserve"> Serco programme participants enter lower-level roles, particularly in retail. Very few progress into healthcare-related employment due to barriers such as lack of a driving licence, unsociable hours in social care, and caring responsibilities.</w:t>
            </w:r>
          </w:p>
          <w:p w14:paraId="4DE44BB8" w14:textId="73CBDA4A" w:rsidR="00085F90" w:rsidRDefault="00085F90" w:rsidP="00085F90">
            <w:pPr>
              <w:pStyle w:val="ListParagraph"/>
              <w:ind w:left="360"/>
              <w:rPr>
                <w:rFonts w:ascii="Aptos Narrow" w:hAnsi="Aptos Narrow" w:cs="Calibri"/>
                <w:sz w:val="20"/>
                <w:szCs w:val="20"/>
              </w:rPr>
            </w:pPr>
            <w:r w:rsidRPr="00085F90">
              <w:rPr>
                <w:rFonts w:ascii="Aptos Narrow" w:hAnsi="Aptos Narrow" w:cs="Calibri"/>
                <w:sz w:val="20"/>
                <w:szCs w:val="20"/>
              </w:rPr>
              <w:t>•It was noted that in Wales, Universal Credit can be accessed from age 16, whereas in England it cannot.</w:t>
            </w:r>
          </w:p>
          <w:p w14:paraId="6369EDC5" w14:textId="77777777" w:rsidR="00085F90" w:rsidRPr="009B6C55" w:rsidRDefault="00085F90" w:rsidP="00085F90">
            <w:pPr>
              <w:pStyle w:val="ListParagraph"/>
              <w:ind w:left="360"/>
              <w:rPr>
                <w:rFonts w:ascii="Aptos Narrow" w:hAnsi="Aptos Narrow" w:cs="Calibri"/>
                <w:b/>
                <w:bCs/>
                <w:sz w:val="20"/>
                <w:szCs w:val="20"/>
              </w:rPr>
            </w:pPr>
          </w:p>
          <w:p w14:paraId="232B56D9" w14:textId="204F577F" w:rsidR="00085F90" w:rsidRPr="009B6C55" w:rsidRDefault="00085F90" w:rsidP="00556145">
            <w:pPr>
              <w:rPr>
                <w:rFonts w:ascii="Aptos Narrow" w:hAnsi="Aptos Narrow" w:cs="Calibri"/>
                <w:b/>
                <w:bCs/>
                <w:sz w:val="20"/>
                <w:szCs w:val="20"/>
              </w:rPr>
            </w:pPr>
            <w:r w:rsidRPr="009B6C55">
              <w:rPr>
                <w:rFonts w:ascii="Aptos Narrow" w:hAnsi="Aptos Narrow" w:cs="Calibri"/>
                <w:b/>
                <w:bCs/>
                <w:sz w:val="20"/>
                <w:szCs w:val="20"/>
                <w:highlight w:val="yellow"/>
              </w:rPr>
              <w:t>ACTION: DE to review whether Serco reports show if a participant has previously been in training or education. KW queried that this could be skewing the system.</w:t>
            </w:r>
          </w:p>
          <w:p w14:paraId="0591DB1C" w14:textId="77777777" w:rsidR="00085F90" w:rsidRPr="00085F90" w:rsidRDefault="00085F90" w:rsidP="00085F90">
            <w:pPr>
              <w:pStyle w:val="ListParagraph"/>
              <w:ind w:left="360"/>
              <w:rPr>
                <w:rFonts w:ascii="Aptos Narrow" w:hAnsi="Aptos Narrow" w:cs="Calibri"/>
                <w:sz w:val="20"/>
                <w:szCs w:val="20"/>
              </w:rPr>
            </w:pPr>
          </w:p>
          <w:p w14:paraId="23B8EDE9" w14:textId="05B6AEC5" w:rsidR="00556145" w:rsidRDefault="00085F90" w:rsidP="009B6C55">
            <w:pPr>
              <w:pStyle w:val="ListParagraph"/>
              <w:numPr>
                <w:ilvl w:val="0"/>
                <w:numId w:val="1"/>
              </w:numPr>
              <w:ind w:left="360"/>
              <w:rPr>
                <w:rFonts w:ascii="Aptos Narrow" w:hAnsi="Aptos Narrow" w:cs="Calibri"/>
                <w:sz w:val="20"/>
                <w:szCs w:val="20"/>
              </w:rPr>
            </w:pPr>
            <w:r w:rsidRPr="00556145">
              <w:rPr>
                <w:rFonts w:ascii="Aptos Narrow" w:hAnsi="Aptos Narrow" w:cs="Calibri"/>
                <w:sz w:val="20"/>
                <w:szCs w:val="20"/>
              </w:rPr>
              <w:t>LJ reported that they are finding individuals are coming to their organisation, moving into entry-level jobs, but not sustaining employment and subsequently falling back into unemployment.</w:t>
            </w:r>
          </w:p>
          <w:p w14:paraId="6BE21D9B" w14:textId="77777777" w:rsidR="009B6C55" w:rsidRPr="009B6C55" w:rsidRDefault="009B6C55" w:rsidP="009B6C55">
            <w:pPr>
              <w:pStyle w:val="ListParagraph"/>
              <w:ind w:left="360"/>
              <w:rPr>
                <w:rFonts w:ascii="Aptos Narrow" w:hAnsi="Aptos Narrow" w:cs="Calibri"/>
                <w:sz w:val="20"/>
                <w:szCs w:val="20"/>
              </w:rPr>
            </w:pPr>
          </w:p>
          <w:p w14:paraId="0200A670" w14:textId="77777777" w:rsidR="008F63DB" w:rsidRPr="008F63DB" w:rsidRDefault="008F63DB" w:rsidP="009B6C55">
            <w:pPr>
              <w:shd w:val="clear" w:color="auto" w:fill="E8E8E8" w:themeFill="background2"/>
              <w:rPr>
                <w:rFonts w:ascii="Aptos Narrow" w:hAnsi="Aptos Narrow" w:cs="Calibri"/>
                <w:b/>
                <w:bCs/>
                <w:sz w:val="20"/>
                <w:szCs w:val="20"/>
              </w:rPr>
            </w:pPr>
            <w:r w:rsidRPr="008F63DB">
              <w:rPr>
                <w:rFonts w:ascii="Aptos Narrow" w:hAnsi="Aptos Narrow" w:cs="Calibri"/>
                <w:b/>
                <w:bCs/>
                <w:sz w:val="20"/>
                <w:szCs w:val="20"/>
              </w:rPr>
              <w:t>Educational Profile of Active Restart Participants (Total: 7,516)</w:t>
            </w:r>
          </w:p>
          <w:p w14:paraId="6DFDC657" w14:textId="77777777" w:rsidR="008F63DB" w:rsidRPr="008F63DB" w:rsidRDefault="008F63DB">
            <w:pPr>
              <w:numPr>
                <w:ilvl w:val="0"/>
                <w:numId w:val="6"/>
              </w:numPr>
              <w:rPr>
                <w:rFonts w:ascii="Aptos Narrow" w:hAnsi="Aptos Narrow" w:cs="Calibri"/>
                <w:sz w:val="20"/>
                <w:szCs w:val="20"/>
              </w:rPr>
            </w:pPr>
            <w:r w:rsidRPr="008F63DB">
              <w:rPr>
                <w:rFonts w:ascii="Aptos Narrow" w:hAnsi="Aptos Narrow" w:cs="Calibri"/>
                <w:sz w:val="20"/>
                <w:szCs w:val="20"/>
              </w:rPr>
              <w:lastRenderedPageBreak/>
              <w:t>A significant portion of participants have low or no formal qualifications:</w:t>
            </w:r>
          </w:p>
          <w:p w14:paraId="3BAEE587" w14:textId="77777777" w:rsidR="008F63DB" w:rsidRPr="008F63DB" w:rsidRDefault="008F63DB">
            <w:pPr>
              <w:numPr>
                <w:ilvl w:val="1"/>
                <w:numId w:val="6"/>
              </w:numPr>
              <w:rPr>
                <w:rFonts w:ascii="Aptos Narrow" w:hAnsi="Aptos Narrow" w:cs="Calibri"/>
                <w:sz w:val="20"/>
                <w:szCs w:val="20"/>
              </w:rPr>
            </w:pPr>
            <w:r w:rsidRPr="008F63DB">
              <w:rPr>
                <w:rFonts w:ascii="Aptos Narrow" w:hAnsi="Aptos Narrow" w:cs="Calibri"/>
                <w:b/>
                <w:bCs/>
                <w:sz w:val="20"/>
                <w:szCs w:val="20"/>
              </w:rPr>
              <w:t>16%</w:t>
            </w:r>
            <w:r w:rsidRPr="008F63DB">
              <w:rPr>
                <w:rFonts w:ascii="Aptos Narrow" w:hAnsi="Aptos Narrow" w:cs="Calibri"/>
                <w:sz w:val="20"/>
                <w:szCs w:val="20"/>
              </w:rPr>
              <w:t xml:space="preserve"> have </w:t>
            </w:r>
            <w:r w:rsidRPr="008F63DB">
              <w:rPr>
                <w:rFonts w:ascii="Aptos Narrow" w:hAnsi="Aptos Narrow" w:cs="Calibri"/>
                <w:i/>
                <w:iCs/>
                <w:sz w:val="20"/>
                <w:szCs w:val="20"/>
              </w:rPr>
              <w:t>no formal qualifications</w:t>
            </w:r>
            <w:r w:rsidRPr="008F63DB">
              <w:rPr>
                <w:rFonts w:ascii="Aptos Narrow" w:hAnsi="Aptos Narrow" w:cs="Calibri"/>
                <w:sz w:val="20"/>
                <w:szCs w:val="20"/>
              </w:rPr>
              <w:t>.</w:t>
            </w:r>
          </w:p>
          <w:p w14:paraId="3FA8486E" w14:textId="77777777" w:rsidR="008F63DB" w:rsidRPr="008F63DB" w:rsidRDefault="008F63DB">
            <w:pPr>
              <w:numPr>
                <w:ilvl w:val="1"/>
                <w:numId w:val="6"/>
              </w:numPr>
              <w:rPr>
                <w:rFonts w:ascii="Aptos Narrow" w:hAnsi="Aptos Narrow" w:cs="Calibri"/>
                <w:sz w:val="20"/>
                <w:szCs w:val="20"/>
              </w:rPr>
            </w:pPr>
            <w:r w:rsidRPr="008F63DB">
              <w:rPr>
                <w:rFonts w:ascii="Aptos Narrow" w:hAnsi="Aptos Narrow" w:cs="Calibri"/>
                <w:b/>
                <w:bCs/>
                <w:sz w:val="20"/>
                <w:szCs w:val="20"/>
              </w:rPr>
              <w:t>17%</w:t>
            </w:r>
            <w:r w:rsidRPr="008F63DB">
              <w:rPr>
                <w:rFonts w:ascii="Aptos Narrow" w:hAnsi="Aptos Narrow" w:cs="Calibri"/>
                <w:sz w:val="20"/>
                <w:szCs w:val="20"/>
              </w:rPr>
              <w:t xml:space="preserve"> have achieved </w:t>
            </w:r>
            <w:r w:rsidRPr="008F63DB">
              <w:rPr>
                <w:rFonts w:ascii="Aptos Narrow" w:hAnsi="Aptos Narrow" w:cs="Calibri"/>
                <w:i/>
                <w:iCs/>
                <w:sz w:val="20"/>
                <w:szCs w:val="20"/>
              </w:rPr>
              <w:t>Level 1</w:t>
            </w:r>
            <w:r w:rsidRPr="008F63DB">
              <w:rPr>
                <w:rFonts w:ascii="Aptos Narrow" w:hAnsi="Aptos Narrow" w:cs="Calibri"/>
                <w:sz w:val="20"/>
                <w:szCs w:val="20"/>
              </w:rPr>
              <w:t xml:space="preserve">, and </w:t>
            </w:r>
            <w:r w:rsidRPr="008F63DB">
              <w:rPr>
                <w:rFonts w:ascii="Aptos Narrow" w:hAnsi="Aptos Narrow" w:cs="Calibri"/>
                <w:b/>
                <w:bCs/>
                <w:sz w:val="20"/>
                <w:szCs w:val="20"/>
              </w:rPr>
              <w:t>19%</w:t>
            </w:r>
            <w:r w:rsidRPr="008F63DB">
              <w:rPr>
                <w:rFonts w:ascii="Aptos Narrow" w:hAnsi="Aptos Narrow" w:cs="Calibri"/>
                <w:sz w:val="20"/>
                <w:szCs w:val="20"/>
              </w:rPr>
              <w:t xml:space="preserve"> are at </w:t>
            </w:r>
            <w:r w:rsidRPr="008F63DB">
              <w:rPr>
                <w:rFonts w:ascii="Aptos Narrow" w:hAnsi="Aptos Narrow" w:cs="Calibri"/>
                <w:i/>
                <w:iCs/>
                <w:sz w:val="20"/>
                <w:szCs w:val="20"/>
              </w:rPr>
              <w:t>Level 2</w:t>
            </w:r>
            <w:r w:rsidRPr="008F63DB">
              <w:rPr>
                <w:rFonts w:ascii="Aptos Narrow" w:hAnsi="Aptos Narrow" w:cs="Calibri"/>
                <w:sz w:val="20"/>
                <w:szCs w:val="20"/>
              </w:rPr>
              <w:t>.</w:t>
            </w:r>
          </w:p>
          <w:p w14:paraId="35EF7C61" w14:textId="77777777" w:rsidR="008F63DB" w:rsidRPr="008F63DB" w:rsidRDefault="008F63DB">
            <w:pPr>
              <w:numPr>
                <w:ilvl w:val="0"/>
                <w:numId w:val="6"/>
              </w:numPr>
              <w:rPr>
                <w:rFonts w:ascii="Aptos Narrow" w:hAnsi="Aptos Narrow" w:cs="Calibri"/>
                <w:sz w:val="20"/>
                <w:szCs w:val="20"/>
              </w:rPr>
            </w:pPr>
            <w:r w:rsidRPr="008F63DB">
              <w:rPr>
                <w:rFonts w:ascii="Aptos Narrow" w:hAnsi="Aptos Narrow" w:cs="Calibri"/>
                <w:b/>
                <w:bCs/>
                <w:sz w:val="20"/>
                <w:szCs w:val="20"/>
              </w:rPr>
              <w:t>13%</w:t>
            </w:r>
            <w:r w:rsidRPr="008F63DB">
              <w:rPr>
                <w:rFonts w:ascii="Aptos Narrow" w:hAnsi="Aptos Narrow" w:cs="Calibri"/>
                <w:sz w:val="20"/>
                <w:szCs w:val="20"/>
              </w:rPr>
              <w:t xml:space="preserve"> have attained </w:t>
            </w:r>
            <w:r w:rsidRPr="008F63DB">
              <w:rPr>
                <w:rFonts w:ascii="Aptos Narrow" w:hAnsi="Aptos Narrow" w:cs="Calibri"/>
                <w:i/>
                <w:iCs/>
                <w:sz w:val="20"/>
                <w:szCs w:val="20"/>
              </w:rPr>
              <w:t>Level 3</w:t>
            </w:r>
            <w:r w:rsidRPr="008F63DB">
              <w:rPr>
                <w:rFonts w:ascii="Aptos Narrow" w:hAnsi="Aptos Narrow" w:cs="Calibri"/>
                <w:sz w:val="20"/>
                <w:szCs w:val="20"/>
              </w:rPr>
              <w:t>, which is broadly equivalent to A-levels.</w:t>
            </w:r>
          </w:p>
          <w:p w14:paraId="3F83559A" w14:textId="77777777" w:rsidR="008F63DB" w:rsidRPr="008F63DB" w:rsidRDefault="008F63DB">
            <w:pPr>
              <w:numPr>
                <w:ilvl w:val="0"/>
                <w:numId w:val="6"/>
              </w:numPr>
              <w:rPr>
                <w:rFonts w:ascii="Aptos Narrow" w:hAnsi="Aptos Narrow" w:cs="Calibri"/>
                <w:sz w:val="20"/>
                <w:szCs w:val="20"/>
              </w:rPr>
            </w:pPr>
            <w:r w:rsidRPr="008F63DB">
              <w:rPr>
                <w:rFonts w:ascii="Aptos Narrow" w:hAnsi="Aptos Narrow" w:cs="Calibri"/>
                <w:sz w:val="20"/>
                <w:szCs w:val="20"/>
              </w:rPr>
              <w:t>Only a small percentage have higher-level qualifications:</w:t>
            </w:r>
          </w:p>
          <w:p w14:paraId="2C77CFE9" w14:textId="77777777" w:rsidR="008F63DB" w:rsidRPr="008F63DB" w:rsidRDefault="008F63DB">
            <w:pPr>
              <w:numPr>
                <w:ilvl w:val="1"/>
                <w:numId w:val="6"/>
              </w:numPr>
              <w:rPr>
                <w:rFonts w:ascii="Aptos Narrow" w:hAnsi="Aptos Narrow" w:cs="Calibri"/>
                <w:sz w:val="20"/>
                <w:szCs w:val="20"/>
              </w:rPr>
            </w:pPr>
            <w:r w:rsidRPr="008F63DB">
              <w:rPr>
                <w:rFonts w:ascii="Aptos Narrow" w:hAnsi="Aptos Narrow" w:cs="Calibri"/>
                <w:i/>
                <w:iCs/>
                <w:sz w:val="20"/>
                <w:szCs w:val="20"/>
              </w:rPr>
              <w:t>Levels 4 to 8</w:t>
            </w:r>
            <w:r w:rsidRPr="008F63DB">
              <w:rPr>
                <w:rFonts w:ascii="Aptos Narrow" w:hAnsi="Aptos Narrow" w:cs="Calibri"/>
                <w:sz w:val="20"/>
                <w:szCs w:val="20"/>
              </w:rPr>
              <w:t xml:space="preserve"> (foundation degree and above) combined account for </w:t>
            </w:r>
            <w:r w:rsidRPr="008F63DB">
              <w:rPr>
                <w:rFonts w:ascii="Aptos Narrow" w:hAnsi="Aptos Narrow" w:cs="Calibri"/>
                <w:b/>
                <w:bCs/>
                <w:sz w:val="20"/>
                <w:szCs w:val="20"/>
              </w:rPr>
              <w:t>14%</w:t>
            </w:r>
            <w:r w:rsidRPr="008F63DB">
              <w:rPr>
                <w:rFonts w:ascii="Aptos Narrow" w:hAnsi="Aptos Narrow" w:cs="Calibri"/>
                <w:sz w:val="20"/>
                <w:szCs w:val="20"/>
              </w:rPr>
              <w:t>.</w:t>
            </w:r>
          </w:p>
          <w:p w14:paraId="0B6FE4C1" w14:textId="77777777" w:rsidR="008F63DB" w:rsidRPr="008F63DB" w:rsidRDefault="008F63DB">
            <w:pPr>
              <w:numPr>
                <w:ilvl w:val="0"/>
                <w:numId w:val="6"/>
              </w:numPr>
              <w:rPr>
                <w:rFonts w:ascii="Aptos Narrow" w:hAnsi="Aptos Narrow" w:cs="Calibri"/>
                <w:sz w:val="20"/>
                <w:szCs w:val="20"/>
              </w:rPr>
            </w:pPr>
            <w:r w:rsidRPr="008F63DB">
              <w:rPr>
                <w:rFonts w:ascii="Aptos Narrow" w:hAnsi="Aptos Narrow" w:cs="Calibri"/>
                <w:b/>
                <w:bCs/>
                <w:sz w:val="20"/>
                <w:szCs w:val="20"/>
              </w:rPr>
              <w:t>13%</w:t>
            </w:r>
            <w:r w:rsidRPr="008F63DB">
              <w:rPr>
                <w:rFonts w:ascii="Aptos Narrow" w:hAnsi="Aptos Narrow" w:cs="Calibri"/>
                <w:sz w:val="20"/>
                <w:szCs w:val="20"/>
              </w:rPr>
              <w:t xml:space="preserve"> selected "Other" or preferred not to disclose their education level.</w:t>
            </w:r>
          </w:p>
          <w:p w14:paraId="10D6F96B" w14:textId="368311D0" w:rsidR="00962045" w:rsidRPr="009B6C55" w:rsidRDefault="008F63DB" w:rsidP="009B6C55">
            <w:pPr>
              <w:numPr>
                <w:ilvl w:val="0"/>
                <w:numId w:val="6"/>
              </w:numPr>
              <w:rPr>
                <w:rFonts w:ascii="Aptos Narrow" w:hAnsi="Aptos Narrow" w:cs="Calibri"/>
                <w:sz w:val="20"/>
                <w:szCs w:val="20"/>
              </w:rPr>
            </w:pPr>
            <w:r w:rsidRPr="008F63DB">
              <w:rPr>
                <w:rFonts w:ascii="Aptos Narrow" w:hAnsi="Aptos Narrow" w:cs="Calibri"/>
                <w:sz w:val="20"/>
                <w:szCs w:val="20"/>
              </w:rPr>
              <w:t>This data highlights a concentration of participants at lower qualification levels, indicating a need for targeted skills development and progression pathways.</w:t>
            </w:r>
          </w:p>
          <w:p w14:paraId="29BFF950" w14:textId="77777777" w:rsidR="00962045" w:rsidRPr="00962045" w:rsidRDefault="00962045" w:rsidP="009B6C55">
            <w:pPr>
              <w:shd w:val="clear" w:color="auto" w:fill="E8E8E8" w:themeFill="background2"/>
              <w:rPr>
                <w:rFonts w:ascii="Aptos Narrow" w:hAnsi="Aptos Narrow" w:cs="Calibri"/>
                <w:b/>
                <w:bCs/>
                <w:sz w:val="20"/>
                <w:szCs w:val="20"/>
              </w:rPr>
            </w:pPr>
            <w:r w:rsidRPr="00962045">
              <w:rPr>
                <w:rFonts w:ascii="Aptos Narrow" w:hAnsi="Aptos Narrow" w:cs="Calibri"/>
                <w:b/>
                <w:bCs/>
                <w:sz w:val="20"/>
                <w:szCs w:val="20"/>
              </w:rPr>
              <w:t>Participants Without Formal Qualifications (Total: 1,146)</w:t>
            </w:r>
          </w:p>
          <w:p w14:paraId="44CC2FE1" w14:textId="77777777" w:rsidR="00962045" w:rsidRPr="00962045" w:rsidRDefault="00962045">
            <w:pPr>
              <w:numPr>
                <w:ilvl w:val="0"/>
                <w:numId w:val="7"/>
              </w:numPr>
              <w:rPr>
                <w:rFonts w:ascii="Aptos Narrow" w:hAnsi="Aptos Narrow" w:cs="Calibri"/>
                <w:sz w:val="20"/>
                <w:szCs w:val="20"/>
              </w:rPr>
            </w:pPr>
            <w:proofErr w:type="gramStart"/>
            <w:r w:rsidRPr="00962045">
              <w:rPr>
                <w:rFonts w:ascii="Aptos Narrow" w:hAnsi="Aptos Narrow" w:cs="Calibri"/>
                <w:sz w:val="20"/>
                <w:szCs w:val="20"/>
              </w:rPr>
              <w:t>The majority of</w:t>
            </w:r>
            <w:proofErr w:type="gramEnd"/>
            <w:r w:rsidRPr="00962045">
              <w:rPr>
                <w:rFonts w:ascii="Aptos Narrow" w:hAnsi="Aptos Narrow" w:cs="Calibri"/>
                <w:sz w:val="20"/>
                <w:szCs w:val="20"/>
              </w:rPr>
              <w:t xml:space="preserve"> participants without qualifications fall within the </w:t>
            </w:r>
            <w:r w:rsidRPr="00962045">
              <w:rPr>
                <w:rFonts w:ascii="Aptos Narrow" w:hAnsi="Aptos Narrow" w:cs="Calibri"/>
                <w:b/>
                <w:bCs/>
                <w:sz w:val="20"/>
                <w:szCs w:val="20"/>
              </w:rPr>
              <w:t>25–44 age range</w:t>
            </w:r>
            <w:r w:rsidRPr="00962045">
              <w:rPr>
                <w:rFonts w:ascii="Aptos Narrow" w:hAnsi="Aptos Narrow" w:cs="Calibri"/>
                <w:sz w:val="20"/>
                <w:szCs w:val="20"/>
              </w:rPr>
              <w:t xml:space="preserve">, accounting for over </w:t>
            </w:r>
            <w:r w:rsidRPr="00962045">
              <w:rPr>
                <w:rFonts w:ascii="Aptos Narrow" w:hAnsi="Aptos Narrow" w:cs="Calibri"/>
                <w:b/>
                <w:bCs/>
                <w:sz w:val="20"/>
                <w:szCs w:val="20"/>
              </w:rPr>
              <w:t>51%</w:t>
            </w:r>
            <w:r w:rsidRPr="00962045">
              <w:rPr>
                <w:rFonts w:ascii="Aptos Narrow" w:hAnsi="Aptos Narrow" w:cs="Calibri"/>
                <w:sz w:val="20"/>
                <w:szCs w:val="20"/>
              </w:rPr>
              <w:t xml:space="preserve"> of the total:</w:t>
            </w:r>
          </w:p>
          <w:p w14:paraId="68559EF5" w14:textId="77777777" w:rsidR="00962045" w:rsidRPr="00962045" w:rsidRDefault="00962045">
            <w:pPr>
              <w:numPr>
                <w:ilvl w:val="1"/>
                <w:numId w:val="7"/>
              </w:numPr>
              <w:rPr>
                <w:rFonts w:ascii="Aptos Narrow" w:hAnsi="Aptos Narrow" w:cs="Calibri"/>
                <w:sz w:val="20"/>
                <w:szCs w:val="20"/>
              </w:rPr>
            </w:pPr>
            <w:r w:rsidRPr="00962045">
              <w:rPr>
                <w:rFonts w:ascii="Aptos Narrow" w:hAnsi="Aptos Narrow" w:cs="Calibri"/>
                <w:b/>
                <w:bCs/>
                <w:sz w:val="20"/>
                <w:szCs w:val="20"/>
              </w:rPr>
              <w:t>25–34:</w:t>
            </w:r>
            <w:r w:rsidRPr="00962045">
              <w:rPr>
                <w:rFonts w:ascii="Aptos Narrow" w:hAnsi="Aptos Narrow" w:cs="Calibri"/>
                <w:sz w:val="20"/>
                <w:szCs w:val="20"/>
              </w:rPr>
              <w:t xml:space="preserve"> 293 individuals (25.57%)</w:t>
            </w:r>
          </w:p>
          <w:p w14:paraId="37BFFD23" w14:textId="77777777" w:rsidR="00962045" w:rsidRPr="00962045" w:rsidRDefault="00962045">
            <w:pPr>
              <w:numPr>
                <w:ilvl w:val="1"/>
                <w:numId w:val="7"/>
              </w:numPr>
              <w:rPr>
                <w:rFonts w:ascii="Aptos Narrow" w:hAnsi="Aptos Narrow" w:cs="Calibri"/>
                <w:sz w:val="20"/>
                <w:szCs w:val="20"/>
              </w:rPr>
            </w:pPr>
            <w:r w:rsidRPr="00962045">
              <w:rPr>
                <w:rFonts w:ascii="Aptos Narrow" w:hAnsi="Aptos Narrow" w:cs="Calibri"/>
                <w:b/>
                <w:bCs/>
                <w:sz w:val="20"/>
                <w:szCs w:val="20"/>
              </w:rPr>
              <w:t>35–44:</w:t>
            </w:r>
            <w:r w:rsidRPr="00962045">
              <w:rPr>
                <w:rFonts w:ascii="Aptos Narrow" w:hAnsi="Aptos Narrow" w:cs="Calibri"/>
                <w:sz w:val="20"/>
                <w:szCs w:val="20"/>
              </w:rPr>
              <w:t xml:space="preserve"> 299 individuals (26.09%)</w:t>
            </w:r>
          </w:p>
          <w:p w14:paraId="5B5F0347" w14:textId="77777777" w:rsidR="00962045" w:rsidRPr="00962045" w:rsidRDefault="00962045">
            <w:pPr>
              <w:numPr>
                <w:ilvl w:val="0"/>
                <w:numId w:val="7"/>
              </w:numPr>
              <w:rPr>
                <w:rFonts w:ascii="Aptos Narrow" w:hAnsi="Aptos Narrow" w:cs="Calibri"/>
                <w:sz w:val="20"/>
                <w:szCs w:val="20"/>
              </w:rPr>
            </w:pPr>
            <w:r w:rsidRPr="00962045">
              <w:rPr>
                <w:rFonts w:ascii="Aptos Narrow" w:hAnsi="Aptos Narrow" w:cs="Calibri"/>
                <w:sz w:val="20"/>
                <w:szCs w:val="20"/>
              </w:rPr>
              <w:t>Other notable age groups:</w:t>
            </w:r>
          </w:p>
          <w:p w14:paraId="670D9348" w14:textId="77777777" w:rsidR="00962045" w:rsidRPr="00962045" w:rsidRDefault="00962045">
            <w:pPr>
              <w:numPr>
                <w:ilvl w:val="1"/>
                <w:numId w:val="7"/>
              </w:numPr>
              <w:rPr>
                <w:rFonts w:ascii="Aptos Narrow" w:hAnsi="Aptos Narrow" w:cs="Calibri"/>
                <w:sz w:val="20"/>
                <w:szCs w:val="20"/>
              </w:rPr>
            </w:pPr>
            <w:r w:rsidRPr="00962045">
              <w:rPr>
                <w:rFonts w:ascii="Aptos Narrow" w:hAnsi="Aptos Narrow" w:cs="Calibri"/>
                <w:b/>
                <w:bCs/>
                <w:sz w:val="20"/>
                <w:szCs w:val="20"/>
              </w:rPr>
              <w:t>19–24:</w:t>
            </w:r>
            <w:r w:rsidRPr="00962045">
              <w:rPr>
                <w:rFonts w:ascii="Aptos Narrow" w:hAnsi="Aptos Narrow" w:cs="Calibri"/>
                <w:sz w:val="20"/>
                <w:szCs w:val="20"/>
              </w:rPr>
              <w:t xml:space="preserve"> 180 participants (15.71%)</w:t>
            </w:r>
          </w:p>
          <w:p w14:paraId="0ED81EDB" w14:textId="77777777" w:rsidR="00962045" w:rsidRPr="00962045" w:rsidRDefault="00962045">
            <w:pPr>
              <w:numPr>
                <w:ilvl w:val="1"/>
                <w:numId w:val="7"/>
              </w:numPr>
              <w:rPr>
                <w:rFonts w:ascii="Aptos Narrow" w:hAnsi="Aptos Narrow" w:cs="Calibri"/>
                <w:sz w:val="20"/>
                <w:szCs w:val="20"/>
              </w:rPr>
            </w:pPr>
            <w:r w:rsidRPr="00962045">
              <w:rPr>
                <w:rFonts w:ascii="Aptos Narrow" w:hAnsi="Aptos Narrow" w:cs="Calibri"/>
                <w:b/>
                <w:bCs/>
                <w:sz w:val="20"/>
                <w:szCs w:val="20"/>
              </w:rPr>
              <w:t>45–54:</w:t>
            </w:r>
            <w:r w:rsidRPr="00962045">
              <w:rPr>
                <w:rFonts w:ascii="Aptos Narrow" w:hAnsi="Aptos Narrow" w:cs="Calibri"/>
                <w:sz w:val="20"/>
                <w:szCs w:val="20"/>
              </w:rPr>
              <w:t xml:space="preserve"> 170 participants (14.83%)</w:t>
            </w:r>
          </w:p>
          <w:p w14:paraId="1424680A" w14:textId="77777777" w:rsidR="00962045" w:rsidRPr="00962045" w:rsidRDefault="00962045">
            <w:pPr>
              <w:numPr>
                <w:ilvl w:val="1"/>
                <w:numId w:val="7"/>
              </w:numPr>
              <w:rPr>
                <w:rFonts w:ascii="Aptos Narrow" w:hAnsi="Aptos Narrow" w:cs="Calibri"/>
                <w:sz w:val="20"/>
                <w:szCs w:val="20"/>
              </w:rPr>
            </w:pPr>
            <w:r w:rsidRPr="00962045">
              <w:rPr>
                <w:rFonts w:ascii="Aptos Narrow" w:hAnsi="Aptos Narrow" w:cs="Calibri"/>
                <w:b/>
                <w:bCs/>
                <w:sz w:val="20"/>
                <w:szCs w:val="20"/>
              </w:rPr>
              <w:t>55–64:</w:t>
            </w:r>
            <w:r w:rsidRPr="00962045">
              <w:rPr>
                <w:rFonts w:ascii="Aptos Narrow" w:hAnsi="Aptos Narrow" w:cs="Calibri"/>
                <w:sz w:val="20"/>
                <w:szCs w:val="20"/>
              </w:rPr>
              <w:t xml:space="preserve"> 151 participants (13.18%)</w:t>
            </w:r>
          </w:p>
          <w:p w14:paraId="53B80F1D" w14:textId="77777777" w:rsidR="00962045" w:rsidRPr="00962045" w:rsidRDefault="00962045">
            <w:pPr>
              <w:numPr>
                <w:ilvl w:val="0"/>
                <w:numId w:val="7"/>
              </w:numPr>
              <w:rPr>
                <w:rFonts w:ascii="Aptos Narrow" w:hAnsi="Aptos Narrow" w:cs="Calibri"/>
                <w:sz w:val="20"/>
                <w:szCs w:val="20"/>
              </w:rPr>
            </w:pPr>
            <w:r w:rsidRPr="00962045">
              <w:rPr>
                <w:rFonts w:ascii="Aptos Narrow" w:hAnsi="Aptos Narrow" w:cs="Calibri"/>
                <w:b/>
                <w:bCs/>
                <w:sz w:val="20"/>
                <w:szCs w:val="20"/>
              </w:rPr>
              <w:t>Young people aged 16–18</w:t>
            </w:r>
            <w:r w:rsidRPr="00962045">
              <w:rPr>
                <w:rFonts w:ascii="Aptos Narrow" w:hAnsi="Aptos Narrow" w:cs="Calibri"/>
                <w:sz w:val="20"/>
                <w:szCs w:val="20"/>
              </w:rPr>
              <w:t xml:space="preserve"> make up a small proportion (46 individuals, 4.01%), while those aged </w:t>
            </w:r>
            <w:r w:rsidRPr="00962045">
              <w:rPr>
                <w:rFonts w:ascii="Aptos Narrow" w:hAnsi="Aptos Narrow" w:cs="Calibri"/>
                <w:b/>
                <w:bCs/>
                <w:sz w:val="20"/>
                <w:szCs w:val="20"/>
              </w:rPr>
              <w:t>65+</w:t>
            </w:r>
            <w:r w:rsidRPr="00962045">
              <w:rPr>
                <w:rFonts w:ascii="Aptos Narrow" w:hAnsi="Aptos Narrow" w:cs="Calibri"/>
                <w:sz w:val="20"/>
                <w:szCs w:val="20"/>
              </w:rPr>
              <w:t xml:space="preserve"> represent less than 1%.</w:t>
            </w:r>
          </w:p>
          <w:p w14:paraId="5728B050" w14:textId="77777777" w:rsidR="00962045" w:rsidRPr="00962045" w:rsidRDefault="00962045">
            <w:pPr>
              <w:numPr>
                <w:ilvl w:val="0"/>
                <w:numId w:val="7"/>
              </w:numPr>
              <w:rPr>
                <w:rFonts w:ascii="Aptos Narrow" w:hAnsi="Aptos Narrow" w:cs="Calibri"/>
                <w:sz w:val="20"/>
                <w:szCs w:val="20"/>
              </w:rPr>
            </w:pPr>
            <w:r w:rsidRPr="00962045">
              <w:rPr>
                <w:rFonts w:ascii="Aptos Narrow" w:hAnsi="Aptos Narrow" w:cs="Calibri"/>
                <w:sz w:val="20"/>
                <w:szCs w:val="20"/>
              </w:rPr>
              <w:t xml:space="preserve">This indicates a significant skills gap concentrated among </w:t>
            </w:r>
            <w:r w:rsidRPr="00962045">
              <w:rPr>
                <w:rFonts w:ascii="Aptos Narrow" w:hAnsi="Aptos Narrow" w:cs="Calibri"/>
                <w:i/>
                <w:iCs/>
                <w:sz w:val="20"/>
                <w:szCs w:val="20"/>
              </w:rPr>
              <w:t>working-age adults</w:t>
            </w:r>
            <w:r w:rsidRPr="00962045">
              <w:rPr>
                <w:rFonts w:ascii="Aptos Narrow" w:hAnsi="Aptos Narrow" w:cs="Calibri"/>
                <w:sz w:val="20"/>
                <w:szCs w:val="20"/>
              </w:rPr>
              <w:t>, particularly in their mid-career stages, highlighting the need for accessible upskilling and adult learning pathways.</w:t>
            </w:r>
          </w:p>
          <w:p w14:paraId="61AC42A3" w14:textId="77777777" w:rsidR="003036C7" w:rsidRPr="003036C7" w:rsidRDefault="003036C7" w:rsidP="009B6C55">
            <w:pPr>
              <w:shd w:val="clear" w:color="auto" w:fill="E8E8E8" w:themeFill="background2"/>
              <w:rPr>
                <w:rFonts w:ascii="Aptos Narrow" w:hAnsi="Aptos Narrow" w:cs="Calibri"/>
                <w:b/>
                <w:bCs/>
                <w:sz w:val="20"/>
                <w:szCs w:val="20"/>
              </w:rPr>
            </w:pPr>
            <w:r w:rsidRPr="003036C7">
              <w:rPr>
                <w:rFonts w:ascii="Aptos Narrow" w:hAnsi="Aptos Narrow" w:cs="Calibri"/>
                <w:b/>
                <w:bCs/>
                <w:sz w:val="20"/>
                <w:szCs w:val="20"/>
              </w:rPr>
              <w:t>Welsh Government Targets (by 2050)</w:t>
            </w:r>
          </w:p>
          <w:p w14:paraId="2885640C" w14:textId="77777777" w:rsidR="003036C7" w:rsidRPr="003036C7" w:rsidRDefault="003036C7">
            <w:pPr>
              <w:numPr>
                <w:ilvl w:val="0"/>
                <w:numId w:val="3"/>
              </w:numPr>
              <w:rPr>
                <w:rFonts w:ascii="Aptos Narrow" w:hAnsi="Aptos Narrow" w:cs="Calibri"/>
                <w:sz w:val="20"/>
                <w:szCs w:val="20"/>
              </w:rPr>
            </w:pPr>
            <w:r w:rsidRPr="003036C7">
              <w:rPr>
                <w:rFonts w:ascii="Aptos Narrow" w:hAnsi="Aptos Narrow" w:cs="Calibri"/>
                <w:sz w:val="20"/>
                <w:szCs w:val="20"/>
              </w:rPr>
              <w:t>75% of working-age adults qualified to Level 3 or higher.</w:t>
            </w:r>
          </w:p>
          <w:p w14:paraId="205BEB5D" w14:textId="77777777" w:rsidR="003036C7" w:rsidRPr="003036C7" w:rsidRDefault="003036C7">
            <w:pPr>
              <w:numPr>
                <w:ilvl w:val="0"/>
                <w:numId w:val="3"/>
              </w:numPr>
              <w:rPr>
                <w:rFonts w:ascii="Aptos Narrow" w:hAnsi="Aptos Narrow" w:cs="Calibri"/>
                <w:sz w:val="20"/>
                <w:szCs w:val="20"/>
              </w:rPr>
            </w:pPr>
            <w:r w:rsidRPr="003036C7">
              <w:rPr>
                <w:rFonts w:ascii="Aptos Narrow" w:hAnsi="Aptos Narrow" w:cs="Calibri"/>
                <w:sz w:val="20"/>
                <w:szCs w:val="20"/>
              </w:rPr>
              <w:t>No more than 5% of working-age adults without qualifications.</w:t>
            </w:r>
          </w:p>
          <w:p w14:paraId="016121CF" w14:textId="77777777" w:rsidR="003036C7" w:rsidRPr="003036C7" w:rsidRDefault="003036C7">
            <w:pPr>
              <w:numPr>
                <w:ilvl w:val="0"/>
                <w:numId w:val="3"/>
              </w:numPr>
              <w:rPr>
                <w:rFonts w:ascii="Aptos Narrow" w:hAnsi="Aptos Narrow" w:cs="Calibri"/>
                <w:sz w:val="20"/>
                <w:szCs w:val="20"/>
              </w:rPr>
            </w:pPr>
            <w:r w:rsidRPr="003036C7">
              <w:rPr>
                <w:rFonts w:ascii="Aptos Narrow" w:hAnsi="Aptos Narrow" w:cs="Calibri"/>
                <w:sz w:val="20"/>
                <w:szCs w:val="20"/>
              </w:rPr>
              <w:t>90% of 16–24-year-olds in education, employment, or training.</w:t>
            </w:r>
          </w:p>
          <w:p w14:paraId="065ABF92" w14:textId="77777777" w:rsidR="003036C7" w:rsidRPr="00E14FA3" w:rsidRDefault="003036C7">
            <w:pPr>
              <w:numPr>
                <w:ilvl w:val="0"/>
                <w:numId w:val="3"/>
              </w:numPr>
              <w:rPr>
                <w:rFonts w:ascii="Aptos Narrow" w:hAnsi="Aptos Narrow" w:cs="Calibri"/>
                <w:sz w:val="20"/>
                <w:szCs w:val="20"/>
              </w:rPr>
            </w:pPr>
            <w:r w:rsidRPr="003036C7">
              <w:rPr>
                <w:rFonts w:ascii="Aptos Narrow" w:hAnsi="Aptos Narrow" w:cs="Calibri"/>
                <w:sz w:val="20"/>
                <w:szCs w:val="20"/>
              </w:rPr>
              <w:t>Eliminate employment and pay gaps (gender, disability, ethnicity).</w:t>
            </w:r>
          </w:p>
          <w:p w14:paraId="59961031" w14:textId="77777777" w:rsidR="00C619EA" w:rsidRPr="003036C7" w:rsidRDefault="00C619EA" w:rsidP="009B6C55">
            <w:pPr>
              <w:shd w:val="clear" w:color="auto" w:fill="E8E8E8" w:themeFill="background2"/>
              <w:rPr>
                <w:rFonts w:ascii="Aptos Narrow" w:hAnsi="Aptos Narrow" w:cs="Calibri"/>
                <w:b/>
                <w:bCs/>
                <w:sz w:val="20"/>
                <w:szCs w:val="20"/>
              </w:rPr>
            </w:pPr>
            <w:r w:rsidRPr="003036C7">
              <w:rPr>
                <w:rFonts w:ascii="Aptos Narrow" w:hAnsi="Aptos Narrow" w:cs="Calibri"/>
                <w:b/>
                <w:bCs/>
                <w:sz w:val="20"/>
                <w:szCs w:val="20"/>
              </w:rPr>
              <w:t>Labour Market Statistics</w:t>
            </w:r>
          </w:p>
          <w:p w14:paraId="6CF80A41" w14:textId="77777777" w:rsidR="00C619EA" w:rsidRPr="003036C7" w:rsidRDefault="00C619EA">
            <w:pPr>
              <w:numPr>
                <w:ilvl w:val="0"/>
                <w:numId w:val="4"/>
              </w:numPr>
              <w:rPr>
                <w:rFonts w:ascii="Aptos Narrow" w:hAnsi="Aptos Narrow" w:cs="Calibri"/>
                <w:sz w:val="20"/>
                <w:szCs w:val="20"/>
              </w:rPr>
            </w:pPr>
            <w:r w:rsidRPr="003036C7">
              <w:rPr>
                <w:rFonts w:ascii="Aptos Narrow" w:hAnsi="Aptos Narrow" w:cs="Calibri"/>
                <w:sz w:val="20"/>
                <w:szCs w:val="20"/>
              </w:rPr>
              <w:t>UK Employment Rate: 75% | Wales: 69.9%</w:t>
            </w:r>
          </w:p>
          <w:p w14:paraId="02AE5362" w14:textId="77777777" w:rsidR="00C619EA" w:rsidRPr="003036C7" w:rsidRDefault="00C619EA">
            <w:pPr>
              <w:numPr>
                <w:ilvl w:val="0"/>
                <w:numId w:val="4"/>
              </w:numPr>
              <w:rPr>
                <w:rFonts w:ascii="Aptos Narrow" w:hAnsi="Aptos Narrow" w:cs="Calibri"/>
                <w:sz w:val="20"/>
                <w:szCs w:val="20"/>
              </w:rPr>
            </w:pPr>
            <w:r w:rsidRPr="003036C7">
              <w:rPr>
                <w:rFonts w:ascii="Aptos Narrow" w:hAnsi="Aptos Narrow" w:cs="Calibri"/>
                <w:sz w:val="20"/>
                <w:szCs w:val="20"/>
              </w:rPr>
              <w:t>UK Economic Inactivity: 21.5% | Wales: 26%</w:t>
            </w:r>
          </w:p>
          <w:p w14:paraId="74C17C23" w14:textId="77777777" w:rsidR="00C619EA" w:rsidRPr="003036C7" w:rsidRDefault="00C619EA">
            <w:pPr>
              <w:numPr>
                <w:ilvl w:val="0"/>
                <w:numId w:val="4"/>
              </w:numPr>
              <w:rPr>
                <w:rFonts w:ascii="Aptos Narrow" w:hAnsi="Aptos Narrow" w:cs="Calibri"/>
                <w:sz w:val="20"/>
                <w:szCs w:val="20"/>
              </w:rPr>
            </w:pPr>
            <w:r w:rsidRPr="003036C7">
              <w:rPr>
                <w:rFonts w:ascii="Aptos Narrow" w:hAnsi="Aptos Narrow" w:cs="Calibri"/>
                <w:sz w:val="20"/>
                <w:szCs w:val="20"/>
              </w:rPr>
              <w:t>Unemployment in Wales: 5.4%</w:t>
            </w:r>
          </w:p>
          <w:p w14:paraId="1D928576" w14:textId="77777777" w:rsidR="00962045" w:rsidRPr="00962045" w:rsidRDefault="00962045" w:rsidP="009B6C55">
            <w:pPr>
              <w:shd w:val="clear" w:color="auto" w:fill="E8E8E8" w:themeFill="background2"/>
              <w:rPr>
                <w:rFonts w:ascii="Aptos Narrow" w:hAnsi="Aptos Narrow" w:cs="Calibri"/>
                <w:b/>
                <w:bCs/>
                <w:sz w:val="20"/>
                <w:szCs w:val="20"/>
              </w:rPr>
            </w:pPr>
            <w:r w:rsidRPr="00962045">
              <w:rPr>
                <w:rFonts w:ascii="Aptos Narrow" w:hAnsi="Aptos Narrow" w:cs="Calibri"/>
                <w:b/>
                <w:bCs/>
                <w:sz w:val="20"/>
                <w:szCs w:val="20"/>
              </w:rPr>
              <w:t>Labour Market Overview – Context from the Get Britain Working White Paper</w:t>
            </w:r>
          </w:p>
          <w:p w14:paraId="1916BCF0" w14:textId="77777777" w:rsidR="00962045" w:rsidRPr="00962045" w:rsidRDefault="00962045">
            <w:pPr>
              <w:numPr>
                <w:ilvl w:val="0"/>
                <w:numId w:val="8"/>
              </w:numPr>
              <w:rPr>
                <w:rFonts w:ascii="Aptos Narrow" w:hAnsi="Aptos Narrow" w:cs="Calibri"/>
                <w:sz w:val="20"/>
                <w:szCs w:val="20"/>
              </w:rPr>
            </w:pPr>
            <w:r w:rsidRPr="00962045">
              <w:rPr>
                <w:rFonts w:ascii="Aptos Narrow" w:hAnsi="Aptos Narrow" w:cs="Calibri"/>
                <w:sz w:val="20"/>
                <w:szCs w:val="20"/>
              </w:rPr>
              <w:t xml:space="preserve">The UK Government’s </w:t>
            </w:r>
            <w:r w:rsidRPr="00962045">
              <w:rPr>
                <w:rFonts w:ascii="Aptos Narrow" w:hAnsi="Aptos Narrow" w:cs="Calibri"/>
                <w:b/>
                <w:bCs/>
                <w:sz w:val="20"/>
                <w:szCs w:val="20"/>
              </w:rPr>
              <w:t>Growth Mission</w:t>
            </w:r>
            <w:r w:rsidRPr="00962045">
              <w:rPr>
                <w:rFonts w:ascii="Aptos Narrow" w:hAnsi="Aptos Narrow" w:cs="Calibri"/>
                <w:sz w:val="20"/>
                <w:szCs w:val="20"/>
              </w:rPr>
              <w:t xml:space="preserve"> targets an </w:t>
            </w:r>
            <w:r w:rsidRPr="00962045">
              <w:rPr>
                <w:rFonts w:ascii="Aptos Narrow" w:hAnsi="Aptos Narrow" w:cs="Calibri"/>
                <w:b/>
                <w:bCs/>
                <w:sz w:val="20"/>
                <w:szCs w:val="20"/>
              </w:rPr>
              <w:t>80% employment rate</w:t>
            </w:r>
            <w:r w:rsidRPr="00962045">
              <w:rPr>
                <w:rFonts w:ascii="Aptos Narrow" w:hAnsi="Aptos Narrow" w:cs="Calibri"/>
                <w:sz w:val="20"/>
                <w:szCs w:val="20"/>
              </w:rPr>
              <w:t>, focusing on boosting labour market participation to support economic productivity.</w:t>
            </w:r>
          </w:p>
          <w:p w14:paraId="185AF817" w14:textId="77777777" w:rsidR="00962045" w:rsidRPr="00962045" w:rsidRDefault="00962045" w:rsidP="009B6C55">
            <w:pPr>
              <w:shd w:val="clear" w:color="auto" w:fill="E8E8E8" w:themeFill="background2"/>
              <w:rPr>
                <w:rFonts w:ascii="Aptos Narrow" w:hAnsi="Aptos Narrow" w:cs="Calibri"/>
                <w:b/>
                <w:bCs/>
                <w:sz w:val="20"/>
                <w:szCs w:val="20"/>
              </w:rPr>
            </w:pPr>
            <w:r w:rsidRPr="00962045">
              <w:rPr>
                <w:rFonts w:ascii="Aptos Narrow" w:hAnsi="Aptos Narrow" w:cs="Calibri"/>
                <w:b/>
                <w:bCs/>
                <w:sz w:val="20"/>
                <w:szCs w:val="20"/>
              </w:rPr>
              <w:t>Current Labour Market Statistics</w:t>
            </w:r>
          </w:p>
          <w:p w14:paraId="74EC46F8" w14:textId="77777777" w:rsidR="00962045" w:rsidRPr="00962045" w:rsidRDefault="00962045">
            <w:pPr>
              <w:numPr>
                <w:ilvl w:val="0"/>
                <w:numId w:val="9"/>
              </w:numPr>
              <w:rPr>
                <w:rFonts w:ascii="Aptos Narrow" w:hAnsi="Aptos Narrow" w:cs="Calibri"/>
                <w:sz w:val="20"/>
                <w:szCs w:val="20"/>
              </w:rPr>
            </w:pPr>
            <w:r w:rsidRPr="00962045">
              <w:rPr>
                <w:rFonts w:ascii="Aptos Narrow" w:hAnsi="Aptos Narrow" w:cs="Calibri"/>
                <w:b/>
                <w:bCs/>
                <w:sz w:val="20"/>
                <w:szCs w:val="20"/>
              </w:rPr>
              <w:t>Wales:</w:t>
            </w:r>
          </w:p>
          <w:p w14:paraId="276B9646" w14:textId="77777777" w:rsidR="00962045" w:rsidRPr="00962045" w:rsidRDefault="00962045">
            <w:pPr>
              <w:numPr>
                <w:ilvl w:val="1"/>
                <w:numId w:val="9"/>
              </w:numPr>
              <w:rPr>
                <w:rFonts w:ascii="Aptos Narrow" w:hAnsi="Aptos Narrow" w:cs="Calibri"/>
                <w:sz w:val="20"/>
                <w:szCs w:val="20"/>
              </w:rPr>
            </w:pPr>
            <w:r w:rsidRPr="00962045">
              <w:rPr>
                <w:rFonts w:ascii="Aptos Narrow" w:hAnsi="Aptos Narrow" w:cs="Calibri"/>
                <w:sz w:val="20"/>
                <w:szCs w:val="20"/>
              </w:rPr>
              <w:t xml:space="preserve">Employment Rate: </w:t>
            </w:r>
            <w:r w:rsidRPr="00962045">
              <w:rPr>
                <w:rFonts w:ascii="Aptos Narrow" w:hAnsi="Aptos Narrow" w:cs="Calibri"/>
                <w:b/>
                <w:bCs/>
                <w:sz w:val="20"/>
                <w:szCs w:val="20"/>
              </w:rPr>
              <w:t>69.9%</w:t>
            </w:r>
          </w:p>
          <w:p w14:paraId="6570D0C5" w14:textId="77777777" w:rsidR="00962045" w:rsidRPr="00962045" w:rsidRDefault="00962045">
            <w:pPr>
              <w:numPr>
                <w:ilvl w:val="1"/>
                <w:numId w:val="9"/>
              </w:numPr>
              <w:rPr>
                <w:rFonts w:ascii="Aptos Narrow" w:hAnsi="Aptos Narrow" w:cs="Calibri"/>
                <w:sz w:val="20"/>
                <w:szCs w:val="20"/>
              </w:rPr>
            </w:pPr>
            <w:r w:rsidRPr="00962045">
              <w:rPr>
                <w:rFonts w:ascii="Aptos Narrow" w:hAnsi="Aptos Narrow" w:cs="Calibri"/>
                <w:sz w:val="20"/>
                <w:szCs w:val="20"/>
              </w:rPr>
              <w:t xml:space="preserve">Unemployment: </w:t>
            </w:r>
            <w:r w:rsidRPr="00962045">
              <w:rPr>
                <w:rFonts w:ascii="Aptos Narrow" w:hAnsi="Aptos Narrow" w:cs="Calibri"/>
                <w:b/>
                <w:bCs/>
                <w:sz w:val="20"/>
                <w:szCs w:val="20"/>
              </w:rPr>
              <w:t>5.4%</w:t>
            </w:r>
          </w:p>
          <w:p w14:paraId="34061180" w14:textId="77777777" w:rsidR="00962045" w:rsidRPr="00962045" w:rsidRDefault="00962045">
            <w:pPr>
              <w:numPr>
                <w:ilvl w:val="1"/>
                <w:numId w:val="9"/>
              </w:numPr>
              <w:rPr>
                <w:rFonts w:ascii="Aptos Narrow" w:hAnsi="Aptos Narrow" w:cs="Calibri"/>
                <w:sz w:val="20"/>
                <w:szCs w:val="20"/>
              </w:rPr>
            </w:pPr>
            <w:r w:rsidRPr="00962045">
              <w:rPr>
                <w:rFonts w:ascii="Aptos Narrow" w:hAnsi="Aptos Narrow" w:cs="Calibri"/>
                <w:sz w:val="20"/>
                <w:szCs w:val="20"/>
              </w:rPr>
              <w:t xml:space="preserve">Economic Inactivity: </w:t>
            </w:r>
            <w:r w:rsidRPr="00962045">
              <w:rPr>
                <w:rFonts w:ascii="Aptos Narrow" w:hAnsi="Aptos Narrow" w:cs="Calibri"/>
                <w:b/>
                <w:bCs/>
                <w:sz w:val="20"/>
                <w:szCs w:val="20"/>
              </w:rPr>
              <w:t>26%</w:t>
            </w:r>
          </w:p>
          <w:p w14:paraId="67DA1F9C" w14:textId="77777777" w:rsidR="00962045" w:rsidRPr="00962045" w:rsidRDefault="00962045">
            <w:pPr>
              <w:numPr>
                <w:ilvl w:val="0"/>
                <w:numId w:val="9"/>
              </w:numPr>
              <w:rPr>
                <w:rFonts w:ascii="Aptos Narrow" w:hAnsi="Aptos Narrow" w:cs="Calibri"/>
                <w:sz w:val="20"/>
                <w:szCs w:val="20"/>
              </w:rPr>
            </w:pPr>
            <w:r w:rsidRPr="00962045">
              <w:rPr>
                <w:rFonts w:ascii="Aptos Narrow" w:hAnsi="Aptos Narrow" w:cs="Calibri"/>
                <w:b/>
                <w:bCs/>
                <w:sz w:val="20"/>
                <w:szCs w:val="20"/>
              </w:rPr>
              <w:t>UK Overall:</w:t>
            </w:r>
          </w:p>
          <w:p w14:paraId="35FB81C8" w14:textId="77777777" w:rsidR="00962045" w:rsidRPr="00962045" w:rsidRDefault="00962045">
            <w:pPr>
              <w:numPr>
                <w:ilvl w:val="1"/>
                <w:numId w:val="9"/>
              </w:numPr>
              <w:rPr>
                <w:rFonts w:ascii="Aptos Narrow" w:hAnsi="Aptos Narrow" w:cs="Calibri"/>
                <w:sz w:val="20"/>
                <w:szCs w:val="20"/>
              </w:rPr>
            </w:pPr>
            <w:r w:rsidRPr="00962045">
              <w:rPr>
                <w:rFonts w:ascii="Aptos Narrow" w:hAnsi="Aptos Narrow" w:cs="Calibri"/>
                <w:sz w:val="20"/>
                <w:szCs w:val="20"/>
              </w:rPr>
              <w:t xml:space="preserve">Employment Rate: </w:t>
            </w:r>
            <w:r w:rsidRPr="00962045">
              <w:rPr>
                <w:rFonts w:ascii="Aptos Narrow" w:hAnsi="Aptos Narrow" w:cs="Calibri"/>
                <w:b/>
                <w:bCs/>
                <w:sz w:val="20"/>
                <w:szCs w:val="20"/>
              </w:rPr>
              <w:t>75%</w:t>
            </w:r>
          </w:p>
          <w:p w14:paraId="0CAEB4E5" w14:textId="77777777" w:rsidR="00962045" w:rsidRPr="00962045" w:rsidRDefault="00962045">
            <w:pPr>
              <w:numPr>
                <w:ilvl w:val="1"/>
                <w:numId w:val="9"/>
              </w:numPr>
              <w:rPr>
                <w:rFonts w:ascii="Aptos Narrow" w:hAnsi="Aptos Narrow" w:cs="Calibri"/>
                <w:sz w:val="20"/>
                <w:szCs w:val="20"/>
              </w:rPr>
            </w:pPr>
            <w:r w:rsidRPr="00962045">
              <w:rPr>
                <w:rFonts w:ascii="Aptos Narrow" w:hAnsi="Aptos Narrow" w:cs="Calibri"/>
                <w:sz w:val="20"/>
                <w:szCs w:val="20"/>
              </w:rPr>
              <w:t xml:space="preserve">Unemployment: </w:t>
            </w:r>
            <w:r w:rsidRPr="00962045">
              <w:rPr>
                <w:rFonts w:ascii="Aptos Narrow" w:hAnsi="Aptos Narrow" w:cs="Calibri"/>
                <w:b/>
                <w:bCs/>
                <w:sz w:val="20"/>
                <w:szCs w:val="20"/>
              </w:rPr>
              <w:t>4.4%</w:t>
            </w:r>
          </w:p>
          <w:p w14:paraId="255E6380" w14:textId="77777777" w:rsidR="00962045" w:rsidRPr="00962045" w:rsidRDefault="00962045">
            <w:pPr>
              <w:numPr>
                <w:ilvl w:val="1"/>
                <w:numId w:val="9"/>
              </w:numPr>
              <w:rPr>
                <w:rFonts w:ascii="Aptos Narrow" w:hAnsi="Aptos Narrow" w:cs="Calibri"/>
                <w:sz w:val="20"/>
                <w:szCs w:val="20"/>
              </w:rPr>
            </w:pPr>
            <w:r w:rsidRPr="00962045">
              <w:rPr>
                <w:rFonts w:ascii="Aptos Narrow" w:hAnsi="Aptos Narrow" w:cs="Calibri"/>
                <w:sz w:val="20"/>
                <w:szCs w:val="20"/>
              </w:rPr>
              <w:t xml:space="preserve">Economic Inactivity: </w:t>
            </w:r>
            <w:r w:rsidRPr="00962045">
              <w:rPr>
                <w:rFonts w:ascii="Aptos Narrow" w:hAnsi="Aptos Narrow" w:cs="Calibri"/>
                <w:b/>
                <w:bCs/>
                <w:sz w:val="20"/>
                <w:szCs w:val="20"/>
              </w:rPr>
              <w:t>21.5%</w:t>
            </w:r>
          </w:p>
          <w:p w14:paraId="47ABB21A" w14:textId="77777777" w:rsidR="009B6C55" w:rsidRDefault="009B6C55" w:rsidP="00597473">
            <w:pPr>
              <w:pStyle w:val="ListParagraph"/>
              <w:numPr>
                <w:ilvl w:val="0"/>
                <w:numId w:val="1"/>
              </w:numPr>
              <w:ind w:left="360"/>
              <w:rPr>
                <w:rFonts w:ascii="Aptos Narrow" w:hAnsi="Aptos Narrow" w:cs="Calibri"/>
                <w:sz w:val="20"/>
                <w:szCs w:val="20"/>
              </w:rPr>
            </w:pPr>
            <w:r w:rsidRPr="009B6C55">
              <w:rPr>
                <w:rFonts w:ascii="Aptos Narrow" w:hAnsi="Aptos Narrow" w:cs="Calibri"/>
                <w:sz w:val="20"/>
                <w:szCs w:val="20"/>
              </w:rPr>
              <w:t xml:space="preserve">Wales continues to </w:t>
            </w:r>
            <w:proofErr w:type="gramStart"/>
            <w:r w:rsidRPr="009B6C55">
              <w:rPr>
                <w:rFonts w:ascii="Aptos Narrow" w:hAnsi="Aptos Narrow" w:cs="Calibri"/>
                <w:sz w:val="20"/>
                <w:szCs w:val="20"/>
              </w:rPr>
              <w:t>lag behind</w:t>
            </w:r>
            <w:proofErr w:type="gramEnd"/>
            <w:r w:rsidRPr="009B6C55">
              <w:rPr>
                <w:rFonts w:ascii="Aptos Narrow" w:hAnsi="Aptos Narrow" w:cs="Calibri"/>
                <w:sz w:val="20"/>
                <w:szCs w:val="20"/>
              </w:rPr>
              <w:t xml:space="preserve"> the UK average in employment, with higher levels of unemployment and economic inactivity, highlighting the ongoing need for targeted interventions to improve engagement with the labour market.</w:t>
            </w:r>
          </w:p>
          <w:p w14:paraId="4AC31B87" w14:textId="6DB4AF08" w:rsidR="00597473" w:rsidRPr="009B6C55" w:rsidRDefault="00597473" w:rsidP="00597473">
            <w:pPr>
              <w:pStyle w:val="ListParagraph"/>
              <w:numPr>
                <w:ilvl w:val="0"/>
                <w:numId w:val="1"/>
              </w:numPr>
              <w:ind w:left="360"/>
              <w:rPr>
                <w:rFonts w:ascii="Aptos Narrow" w:hAnsi="Aptos Narrow" w:cs="Calibri"/>
                <w:sz w:val="20"/>
                <w:szCs w:val="20"/>
              </w:rPr>
            </w:pPr>
            <w:r w:rsidRPr="009B6C55">
              <w:rPr>
                <w:rFonts w:ascii="Aptos Narrow" w:hAnsi="Aptos Narrow" w:cs="Calibri"/>
                <w:sz w:val="20"/>
                <w:szCs w:val="20"/>
              </w:rPr>
              <w:t>KW inquired about the distinction between the economically inactive and unemployed categories. DE clarified that unemployed individuals are actively seeking work, whereas economically inactive individuals are not working and include students, carers, those with long-term health issues, early retirees, and discouraged job seekers.</w:t>
            </w:r>
          </w:p>
          <w:p w14:paraId="74098478" w14:textId="77777777" w:rsidR="00962045" w:rsidRPr="00E14FA3" w:rsidRDefault="00962045" w:rsidP="00962045">
            <w:pPr>
              <w:rPr>
                <w:rFonts w:ascii="Aptos Narrow" w:hAnsi="Aptos Narrow" w:cs="Calibri"/>
                <w:b/>
                <w:bCs/>
                <w:sz w:val="20"/>
                <w:szCs w:val="20"/>
              </w:rPr>
            </w:pPr>
          </w:p>
          <w:p w14:paraId="4FF3147D" w14:textId="3FB4792A" w:rsidR="007142EF" w:rsidRPr="00E14FA3" w:rsidRDefault="00C619EA" w:rsidP="00962045">
            <w:pPr>
              <w:rPr>
                <w:rFonts w:ascii="Aptos Narrow" w:hAnsi="Aptos Narrow" w:cs="Calibri"/>
                <w:b/>
                <w:bCs/>
                <w:sz w:val="20"/>
                <w:szCs w:val="20"/>
                <w:highlight w:val="yellow"/>
              </w:rPr>
            </w:pPr>
            <w:r w:rsidRPr="00E14FA3">
              <w:rPr>
                <w:rFonts w:ascii="Aptos Narrow" w:hAnsi="Aptos Narrow" w:cs="Calibri"/>
                <w:b/>
                <w:bCs/>
                <w:sz w:val="20"/>
                <w:szCs w:val="20"/>
                <w:highlight w:val="yellow"/>
              </w:rPr>
              <w:t xml:space="preserve">ACTION: </w:t>
            </w:r>
            <w:proofErr w:type="spellStart"/>
            <w:r w:rsidRPr="00E14FA3">
              <w:rPr>
                <w:rFonts w:ascii="Aptos Narrow" w:hAnsi="Aptos Narrow" w:cs="Calibri"/>
                <w:b/>
                <w:bCs/>
                <w:sz w:val="20"/>
                <w:szCs w:val="20"/>
                <w:highlight w:val="yellow"/>
              </w:rPr>
              <w:t>L</w:t>
            </w:r>
            <w:r w:rsidR="00556145">
              <w:rPr>
                <w:rFonts w:ascii="Aptos Narrow" w:hAnsi="Aptos Narrow" w:cs="Calibri"/>
                <w:b/>
                <w:bCs/>
                <w:sz w:val="20"/>
                <w:szCs w:val="20"/>
                <w:highlight w:val="yellow"/>
              </w:rPr>
              <w:t>i</w:t>
            </w:r>
            <w:r w:rsidRPr="00E14FA3">
              <w:rPr>
                <w:rFonts w:ascii="Aptos Narrow" w:hAnsi="Aptos Narrow" w:cs="Calibri"/>
                <w:b/>
                <w:bCs/>
                <w:sz w:val="20"/>
                <w:szCs w:val="20"/>
                <w:highlight w:val="yellow"/>
              </w:rPr>
              <w:t>J</w:t>
            </w:r>
            <w:proofErr w:type="spellEnd"/>
            <w:r w:rsidRPr="00E14FA3">
              <w:rPr>
                <w:rFonts w:ascii="Aptos Narrow" w:hAnsi="Aptos Narrow" w:cs="Calibri"/>
                <w:b/>
                <w:bCs/>
                <w:sz w:val="20"/>
                <w:szCs w:val="20"/>
                <w:highlight w:val="yellow"/>
              </w:rPr>
              <w:t xml:space="preserve"> to present </w:t>
            </w:r>
            <w:r w:rsidR="00597473">
              <w:rPr>
                <w:rFonts w:ascii="Aptos Narrow" w:hAnsi="Aptos Narrow" w:cs="Calibri"/>
                <w:b/>
                <w:bCs/>
                <w:sz w:val="20"/>
                <w:szCs w:val="20"/>
                <w:highlight w:val="yellow"/>
              </w:rPr>
              <w:t>on</w:t>
            </w:r>
            <w:r w:rsidRPr="00E14FA3">
              <w:rPr>
                <w:rFonts w:ascii="Aptos Narrow" w:hAnsi="Aptos Narrow" w:cs="Calibri"/>
                <w:b/>
                <w:bCs/>
                <w:sz w:val="20"/>
                <w:szCs w:val="20"/>
                <w:highlight w:val="yellow"/>
              </w:rPr>
              <w:t xml:space="preserve"> Connect 2 Work in ESB update 17</w:t>
            </w:r>
            <w:r w:rsidRPr="00E14FA3">
              <w:rPr>
                <w:rFonts w:ascii="Aptos Narrow" w:hAnsi="Aptos Narrow" w:cs="Calibri"/>
                <w:b/>
                <w:bCs/>
                <w:sz w:val="20"/>
                <w:szCs w:val="20"/>
                <w:highlight w:val="yellow"/>
                <w:vertAlign w:val="superscript"/>
              </w:rPr>
              <w:t>th</w:t>
            </w:r>
            <w:r w:rsidRPr="00E14FA3">
              <w:rPr>
                <w:rFonts w:ascii="Aptos Narrow" w:hAnsi="Aptos Narrow" w:cs="Calibri"/>
                <w:b/>
                <w:bCs/>
                <w:sz w:val="20"/>
                <w:szCs w:val="20"/>
                <w:highlight w:val="yellow"/>
              </w:rPr>
              <w:t xml:space="preserve"> July</w:t>
            </w:r>
          </w:p>
          <w:p w14:paraId="4469540D" w14:textId="77777777" w:rsidR="009B6C55" w:rsidRDefault="009B6C55" w:rsidP="00962045">
            <w:pPr>
              <w:rPr>
                <w:rFonts w:ascii="Aptos Narrow" w:hAnsi="Aptos Narrow" w:cs="Calibri"/>
                <w:b/>
                <w:bCs/>
                <w:sz w:val="20"/>
                <w:szCs w:val="20"/>
                <w:highlight w:val="yellow"/>
              </w:rPr>
            </w:pPr>
          </w:p>
          <w:p w14:paraId="527F5B58" w14:textId="20DC7460" w:rsidR="00C619EA" w:rsidRDefault="00C619EA" w:rsidP="00962045">
            <w:pPr>
              <w:rPr>
                <w:rFonts w:ascii="Aptos Narrow" w:hAnsi="Aptos Narrow" w:cs="Calibri"/>
                <w:b/>
                <w:bCs/>
                <w:sz w:val="20"/>
                <w:szCs w:val="20"/>
              </w:rPr>
            </w:pPr>
            <w:r w:rsidRPr="00E14FA3">
              <w:rPr>
                <w:rFonts w:ascii="Aptos Narrow" w:hAnsi="Aptos Narrow" w:cs="Calibri"/>
                <w:b/>
                <w:bCs/>
                <w:sz w:val="20"/>
                <w:szCs w:val="20"/>
                <w:highlight w:val="yellow"/>
              </w:rPr>
              <w:t xml:space="preserve">ACTION: </w:t>
            </w:r>
            <w:proofErr w:type="spellStart"/>
            <w:r w:rsidRPr="00E14FA3">
              <w:rPr>
                <w:rFonts w:ascii="Aptos Narrow" w:hAnsi="Aptos Narrow" w:cs="Calibri"/>
                <w:b/>
                <w:bCs/>
                <w:sz w:val="20"/>
                <w:szCs w:val="20"/>
                <w:highlight w:val="yellow"/>
              </w:rPr>
              <w:t>L</w:t>
            </w:r>
            <w:r w:rsidR="00556145">
              <w:rPr>
                <w:rFonts w:ascii="Aptos Narrow" w:hAnsi="Aptos Narrow" w:cs="Calibri"/>
                <w:b/>
                <w:bCs/>
                <w:sz w:val="20"/>
                <w:szCs w:val="20"/>
                <w:highlight w:val="yellow"/>
              </w:rPr>
              <w:t>i</w:t>
            </w:r>
            <w:r w:rsidRPr="00E14FA3">
              <w:rPr>
                <w:rFonts w:ascii="Aptos Narrow" w:hAnsi="Aptos Narrow" w:cs="Calibri"/>
                <w:b/>
                <w:bCs/>
                <w:sz w:val="20"/>
                <w:szCs w:val="20"/>
                <w:highlight w:val="yellow"/>
              </w:rPr>
              <w:t>J</w:t>
            </w:r>
            <w:proofErr w:type="spellEnd"/>
            <w:r w:rsidRPr="00E14FA3">
              <w:rPr>
                <w:rFonts w:ascii="Aptos Narrow" w:hAnsi="Aptos Narrow" w:cs="Calibri"/>
                <w:b/>
                <w:bCs/>
                <w:sz w:val="20"/>
                <w:szCs w:val="20"/>
                <w:highlight w:val="yellow"/>
              </w:rPr>
              <w:t xml:space="preserve"> to share with this cluster group some further information about Connect2Work.</w:t>
            </w:r>
          </w:p>
          <w:p w14:paraId="4ACF6914" w14:textId="77777777" w:rsidR="00A8580B" w:rsidRPr="00E14FA3" w:rsidRDefault="00A8580B" w:rsidP="00962045">
            <w:pPr>
              <w:rPr>
                <w:rFonts w:ascii="Aptos Narrow" w:hAnsi="Aptos Narrow" w:cs="Calibri"/>
                <w:b/>
                <w:bCs/>
                <w:sz w:val="20"/>
                <w:szCs w:val="20"/>
              </w:rPr>
            </w:pPr>
          </w:p>
          <w:p w14:paraId="096141FD" w14:textId="548F3406" w:rsidR="00C619EA" w:rsidRPr="00C619EA" w:rsidRDefault="00C619EA" w:rsidP="009B6C55">
            <w:pPr>
              <w:shd w:val="clear" w:color="auto" w:fill="E8E8E8" w:themeFill="background2"/>
              <w:rPr>
                <w:rFonts w:ascii="Aptos Narrow" w:hAnsi="Aptos Narrow" w:cs="Calibri"/>
                <w:b/>
                <w:bCs/>
                <w:sz w:val="20"/>
                <w:szCs w:val="20"/>
              </w:rPr>
            </w:pPr>
            <w:r w:rsidRPr="00E14FA3">
              <w:rPr>
                <w:rFonts w:ascii="Aptos Narrow" w:hAnsi="Aptos Narrow" w:cs="Calibri"/>
                <w:b/>
                <w:bCs/>
                <w:sz w:val="20"/>
                <w:szCs w:val="20"/>
              </w:rPr>
              <w:t>E</w:t>
            </w:r>
            <w:r w:rsidRPr="00C619EA">
              <w:rPr>
                <w:rFonts w:ascii="Aptos Narrow" w:hAnsi="Aptos Narrow" w:cs="Calibri"/>
                <w:b/>
                <w:bCs/>
                <w:sz w:val="20"/>
                <w:szCs w:val="20"/>
              </w:rPr>
              <w:t>conomic Inactivity in Wales – Key Reasons (Ages 16–64)</w:t>
            </w:r>
            <w:r w:rsidRPr="00E14FA3">
              <w:rPr>
                <w:rFonts w:ascii="Aptos Narrow" w:hAnsi="Aptos Narrow" w:cs="Calibri"/>
                <w:b/>
                <w:bCs/>
                <w:sz w:val="20"/>
                <w:szCs w:val="20"/>
              </w:rPr>
              <w:t xml:space="preserve"> </w:t>
            </w:r>
            <w:r w:rsidRPr="00C619EA">
              <w:rPr>
                <w:rFonts w:ascii="Aptos Narrow" w:hAnsi="Aptos Narrow" w:cs="Calibri"/>
                <w:i/>
                <w:iCs/>
                <w:sz w:val="20"/>
                <w:szCs w:val="20"/>
              </w:rPr>
              <w:t>Source: Labour Force Survey / ONS, October 2024</w:t>
            </w:r>
          </w:p>
          <w:p w14:paraId="732D3E5B" w14:textId="3940A8B1" w:rsidR="00C619EA" w:rsidRPr="00C619EA" w:rsidRDefault="00515D2B" w:rsidP="00C619EA">
            <w:pPr>
              <w:rPr>
                <w:rFonts w:ascii="Aptos Narrow" w:hAnsi="Aptos Narrow" w:cs="Calibri"/>
                <w:sz w:val="20"/>
                <w:szCs w:val="20"/>
              </w:rPr>
            </w:pPr>
            <w:r>
              <w:rPr>
                <w:rFonts w:ascii="Aptos Narrow" w:hAnsi="Aptos Narrow" w:cs="Calibri"/>
                <w:sz w:val="20"/>
                <w:szCs w:val="20"/>
              </w:rPr>
              <w:t>A</w:t>
            </w:r>
            <w:r w:rsidR="00C619EA" w:rsidRPr="00C619EA">
              <w:rPr>
                <w:rFonts w:ascii="Aptos Narrow" w:hAnsi="Aptos Narrow" w:cs="Calibri"/>
                <w:sz w:val="20"/>
                <w:szCs w:val="20"/>
              </w:rPr>
              <w:t xml:space="preserve"> breakdown of reasons why individuals in Wales (aged 16–64) are economically inactive — that is, not working and not currently seeking work.</w:t>
            </w:r>
          </w:p>
          <w:p w14:paraId="29BE12C9" w14:textId="77777777" w:rsidR="00C619EA" w:rsidRPr="00C619EA" w:rsidRDefault="00C619EA">
            <w:pPr>
              <w:numPr>
                <w:ilvl w:val="0"/>
                <w:numId w:val="10"/>
              </w:numPr>
              <w:rPr>
                <w:rFonts w:ascii="Aptos Narrow" w:hAnsi="Aptos Narrow" w:cs="Calibri"/>
                <w:sz w:val="20"/>
                <w:szCs w:val="20"/>
              </w:rPr>
            </w:pPr>
            <w:r w:rsidRPr="00C619EA">
              <w:rPr>
                <w:rFonts w:ascii="Aptos Narrow" w:hAnsi="Aptos Narrow" w:cs="Calibri"/>
                <w:b/>
                <w:bCs/>
                <w:sz w:val="20"/>
                <w:szCs w:val="20"/>
              </w:rPr>
              <w:t>Largest group:</w:t>
            </w:r>
          </w:p>
          <w:p w14:paraId="7BE367E2" w14:textId="77777777" w:rsidR="00C619EA" w:rsidRPr="00C619EA" w:rsidRDefault="00C619EA">
            <w:pPr>
              <w:numPr>
                <w:ilvl w:val="1"/>
                <w:numId w:val="10"/>
              </w:numPr>
              <w:rPr>
                <w:rFonts w:ascii="Aptos Narrow" w:hAnsi="Aptos Narrow" w:cs="Calibri"/>
                <w:sz w:val="20"/>
                <w:szCs w:val="20"/>
              </w:rPr>
            </w:pPr>
            <w:r w:rsidRPr="00C619EA">
              <w:rPr>
                <w:rFonts w:ascii="Aptos Narrow" w:hAnsi="Aptos Narrow" w:cs="Calibri"/>
                <w:b/>
                <w:bCs/>
                <w:sz w:val="20"/>
                <w:szCs w:val="20"/>
              </w:rPr>
              <w:t>Long-term sickness</w:t>
            </w:r>
            <w:r w:rsidRPr="00C619EA">
              <w:rPr>
                <w:rFonts w:ascii="Aptos Narrow" w:hAnsi="Aptos Narrow" w:cs="Calibri"/>
                <w:sz w:val="20"/>
                <w:szCs w:val="20"/>
              </w:rPr>
              <w:t xml:space="preserve"> accounts for the highest share at </w:t>
            </w:r>
            <w:r w:rsidRPr="00C619EA">
              <w:rPr>
                <w:rFonts w:ascii="Aptos Narrow" w:hAnsi="Aptos Narrow" w:cs="Calibri"/>
                <w:b/>
                <w:bCs/>
                <w:sz w:val="20"/>
                <w:szCs w:val="20"/>
              </w:rPr>
              <w:t>33.5%</w:t>
            </w:r>
            <w:r w:rsidRPr="00C619EA">
              <w:rPr>
                <w:rFonts w:ascii="Aptos Narrow" w:hAnsi="Aptos Narrow" w:cs="Calibri"/>
                <w:sz w:val="20"/>
                <w:szCs w:val="20"/>
              </w:rPr>
              <w:t>.</w:t>
            </w:r>
          </w:p>
          <w:p w14:paraId="5E153226" w14:textId="77777777" w:rsidR="00C619EA" w:rsidRPr="00C619EA" w:rsidRDefault="00C619EA">
            <w:pPr>
              <w:numPr>
                <w:ilvl w:val="0"/>
                <w:numId w:val="10"/>
              </w:numPr>
              <w:rPr>
                <w:rFonts w:ascii="Aptos Narrow" w:hAnsi="Aptos Narrow" w:cs="Calibri"/>
                <w:sz w:val="20"/>
                <w:szCs w:val="20"/>
              </w:rPr>
            </w:pPr>
            <w:r w:rsidRPr="00C619EA">
              <w:rPr>
                <w:rFonts w:ascii="Aptos Narrow" w:hAnsi="Aptos Narrow" w:cs="Calibri"/>
                <w:b/>
                <w:bCs/>
                <w:sz w:val="20"/>
                <w:szCs w:val="20"/>
              </w:rPr>
              <w:t>Other significant reasons:</w:t>
            </w:r>
          </w:p>
          <w:p w14:paraId="6E31CF1E" w14:textId="77777777" w:rsidR="00C619EA" w:rsidRPr="00C619EA" w:rsidRDefault="00C619EA">
            <w:pPr>
              <w:numPr>
                <w:ilvl w:val="1"/>
                <w:numId w:val="10"/>
              </w:numPr>
              <w:rPr>
                <w:rFonts w:ascii="Aptos Narrow" w:hAnsi="Aptos Narrow" w:cs="Calibri"/>
                <w:sz w:val="20"/>
                <w:szCs w:val="20"/>
              </w:rPr>
            </w:pPr>
            <w:r w:rsidRPr="00C619EA">
              <w:rPr>
                <w:rFonts w:ascii="Aptos Narrow" w:hAnsi="Aptos Narrow" w:cs="Calibri"/>
                <w:b/>
                <w:bCs/>
                <w:sz w:val="20"/>
                <w:szCs w:val="20"/>
              </w:rPr>
              <w:t>Looking after family/home</w:t>
            </w:r>
            <w:r w:rsidRPr="00C619EA">
              <w:rPr>
                <w:rFonts w:ascii="Aptos Narrow" w:hAnsi="Aptos Narrow" w:cs="Calibri"/>
                <w:sz w:val="20"/>
                <w:szCs w:val="20"/>
              </w:rPr>
              <w:t xml:space="preserve"> – </w:t>
            </w:r>
            <w:r w:rsidRPr="00C619EA">
              <w:rPr>
                <w:rFonts w:ascii="Aptos Narrow" w:hAnsi="Aptos Narrow" w:cs="Calibri"/>
                <w:b/>
                <w:bCs/>
                <w:sz w:val="20"/>
                <w:szCs w:val="20"/>
              </w:rPr>
              <w:t>24.9%</w:t>
            </w:r>
          </w:p>
          <w:p w14:paraId="07E3A0A5" w14:textId="77777777" w:rsidR="00C619EA" w:rsidRPr="00C619EA" w:rsidRDefault="00C619EA">
            <w:pPr>
              <w:numPr>
                <w:ilvl w:val="1"/>
                <w:numId w:val="10"/>
              </w:numPr>
              <w:rPr>
                <w:rFonts w:ascii="Aptos Narrow" w:hAnsi="Aptos Narrow" w:cs="Calibri"/>
                <w:sz w:val="20"/>
                <w:szCs w:val="20"/>
              </w:rPr>
            </w:pPr>
            <w:r w:rsidRPr="00C619EA">
              <w:rPr>
                <w:rFonts w:ascii="Aptos Narrow" w:hAnsi="Aptos Narrow" w:cs="Calibri"/>
                <w:b/>
                <w:bCs/>
                <w:sz w:val="20"/>
                <w:szCs w:val="20"/>
              </w:rPr>
              <w:t>Retired</w:t>
            </w:r>
            <w:r w:rsidRPr="00C619EA">
              <w:rPr>
                <w:rFonts w:ascii="Aptos Narrow" w:hAnsi="Aptos Narrow" w:cs="Calibri"/>
                <w:sz w:val="20"/>
                <w:szCs w:val="20"/>
              </w:rPr>
              <w:t xml:space="preserve"> – </w:t>
            </w:r>
            <w:r w:rsidRPr="00C619EA">
              <w:rPr>
                <w:rFonts w:ascii="Aptos Narrow" w:hAnsi="Aptos Narrow" w:cs="Calibri"/>
                <w:b/>
                <w:bCs/>
                <w:sz w:val="20"/>
                <w:szCs w:val="20"/>
              </w:rPr>
              <w:t>16.7%</w:t>
            </w:r>
          </w:p>
          <w:p w14:paraId="42969F66" w14:textId="77777777" w:rsidR="00C619EA" w:rsidRPr="00C619EA" w:rsidRDefault="00C619EA">
            <w:pPr>
              <w:numPr>
                <w:ilvl w:val="1"/>
                <w:numId w:val="10"/>
              </w:numPr>
              <w:rPr>
                <w:rFonts w:ascii="Aptos Narrow" w:hAnsi="Aptos Narrow" w:cs="Calibri"/>
                <w:sz w:val="20"/>
                <w:szCs w:val="20"/>
              </w:rPr>
            </w:pPr>
            <w:r w:rsidRPr="00C619EA">
              <w:rPr>
                <w:rFonts w:ascii="Aptos Narrow" w:hAnsi="Aptos Narrow" w:cs="Calibri"/>
                <w:b/>
                <w:bCs/>
                <w:sz w:val="20"/>
                <w:szCs w:val="20"/>
              </w:rPr>
              <w:t>Student</w:t>
            </w:r>
            <w:r w:rsidRPr="00C619EA">
              <w:rPr>
                <w:rFonts w:ascii="Aptos Narrow" w:hAnsi="Aptos Narrow" w:cs="Calibri"/>
                <w:sz w:val="20"/>
                <w:szCs w:val="20"/>
              </w:rPr>
              <w:t xml:space="preserve"> – </w:t>
            </w:r>
            <w:r w:rsidRPr="00C619EA">
              <w:rPr>
                <w:rFonts w:ascii="Aptos Narrow" w:hAnsi="Aptos Narrow" w:cs="Calibri"/>
                <w:b/>
                <w:bCs/>
                <w:sz w:val="20"/>
                <w:szCs w:val="20"/>
              </w:rPr>
              <w:t>13.4%</w:t>
            </w:r>
          </w:p>
          <w:p w14:paraId="276DF482" w14:textId="77777777" w:rsidR="00C619EA" w:rsidRPr="00C619EA" w:rsidRDefault="00C619EA">
            <w:pPr>
              <w:numPr>
                <w:ilvl w:val="1"/>
                <w:numId w:val="10"/>
              </w:numPr>
              <w:rPr>
                <w:rFonts w:ascii="Aptos Narrow" w:hAnsi="Aptos Narrow" w:cs="Calibri"/>
                <w:sz w:val="20"/>
                <w:szCs w:val="20"/>
              </w:rPr>
            </w:pPr>
            <w:r w:rsidRPr="00C619EA">
              <w:rPr>
                <w:rFonts w:ascii="Aptos Narrow" w:hAnsi="Aptos Narrow" w:cs="Calibri"/>
                <w:b/>
                <w:bCs/>
                <w:sz w:val="20"/>
                <w:szCs w:val="20"/>
              </w:rPr>
              <w:t>Other</w:t>
            </w:r>
            <w:r w:rsidRPr="00C619EA">
              <w:rPr>
                <w:rFonts w:ascii="Aptos Narrow" w:hAnsi="Aptos Narrow" w:cs="Calibri"/>
                <w:sz w:val="20"/>
                <w:szCs w:val="20"/>
              </w:rPr>
              <w:t xml:space="preserve"> (unspecified reasons) – </w:t>
            </w:r>
            <w:r w:rsidRPr="00C619EA">
              <w:rPr>
                <w:rFonts w:ascii="Aptos Narrow" w:hAnsi="Aptos Narrow" w:cs="Calibri"/>
                <w:b/>
                <w:bCs/>
                <w:sz w:val="20"/>
                <w:szCs w:val="20"/>
              </w:rPr>
              <w:t>9.8%</w:t>
            </w:r>
          </w:p>
          <w:p w14:paraId="4049DAA5" w14:textId="77777777" w:rsidR="00C619EA" w:rsidRPr="00C619EA" w:rsidRDefault="00C619EA">
            <w:pPr>
              <w:numPr>
                <w:ilvl w:val="0"/>
                <w:numId w:val="10"/>
              </w:numPr>
              <w:rPr>
                <w:rFonts w:ascii="Aptos Narrow" w:hAnsi="Aptos Narrow" w:cs="Calibri"/>
                <w:sz w:val="20"/>
                <w:szCs w:val="20"/>
              </w:rPr>
            </w:pPr>
            <w:r w:rsidRPr="00C619EA">
              <w:rPr>
                <w:rFonts w:ascii="Aptos Narrow" w:hAnsi="Aptos Narrow" w:cs="Calibri"/>
                <w:b/>
                <w:bCs/>
                <w:sz w:val="20"/>
                <w:szCs w:val="20"/>
              </w:rPr>
              <w:t>Smaller categories:</w:t>
            </w:r>
          </w:p>
          <w:p w14:paraId="6C55C75A" w14:textId="77777777" w:rsidR="00C619EA" w:rsidRPr="00C619EA" w:rsidRDefault="00C619EA">
            <w:pPr>
              <w:numPr>
                <w:ilvl w:val="1"/>
                <w:numId w:val="10"/>
              </w:numPr>
              <w:rPr>
                <w:rFonts w:ascii="Aptos Narrow" w:hAnsi="Aptos Narrow" w:cs="Calibri"/>
                <w:sz w:val="20"/>
                <w:szCs w:val="20"/>
              </w:rPr>
            </w:pPr>
            <w:r w:rsidRPr="00C619EA">
              <w:rPr>
                <w:rFonts w:ascii="Aptos Narrow" w:hAnsi="Aptos Narrow" w:cs="Calibri"/>
                <w:b/>
                <w:bCs/>
                <w:sz w:val="20"/>
                <w:szCs w:val="20"/>
              </w:rPr>
              <w:t>Temporary sickness</w:t>
            </w:r>
            <w:r w:rsidRPr="00C619EA">
              <w:rPr>
                <w:rFonts w:ascii="Aptos Narrow" w:hAnsi="Aptos Narrow" w:cs="Calibri"/>
                <w:sz w:val="20"/>
                <w:szCs w:val="20"/>
              </w:rPr>
              <w:t xml:space="preserve"> – </w:t>
            </w:r>
            <w:r w:rsidRPr="00C619EA">
              <w:rPr>
                <w:rFonts w:ascii="Aptos Narrow" w:hAnsi="Aptos Narrow" w:cs="Calibri"/>
                <w:b/>
                <w:bCs/>
                <w:sz w:val="20"/>
                <w:szCs w:val="20"/>
              </w:rPr>
              <w:t>1.7%</w:t>
            </w:r>
          </w:p>
          <w:p w14:paraId="31CDB89D" w14:textId="77777777" w:rsidR="00C619EA" w:rsidRPr="00C619EA" w:rsidRDefault="00C619EA">
            <w:pPr>
              <w:numPr>
                <w:ilvl w:val="1"/>
                <w:numId w:val="10"/>
              </w:numPr>
              <w:rPr>
                <w:rFonts w:ascii="Aptos Narrow" w:hAnsi="Aptos Narrow" w:cs="Calibri"/>
                <w:sz w:val="20"/>
                <w:szCs w:val="20"/>
              </w:rPr>
            </w:pPr>
            <w:r w:rsidRPr="00C619EA">
              <w:rPr>
                <w:rFonts w:ascii="Aptos Narrow" w:hAnsi="Aptos Narrow" w:cs="Calibri"/>
                <w:b/>
                <w:bCs/>
                <w:sz w:val="20"/>
                <w:szCs w:val="20"/>
              </w:rPr>
              <w:t>Discouraged workers</w:t>
            </w:r>
            <w:r w:rsidRPr="00C619EA">
              <w:rPr>
                <w:rFonts w:ascii="Aptos Narrow" w:hAnsi="Aptos Narrow" w:cs="Calibri"/>
                <w:sz w:val="20"/>
                <w:szCs w:val="20"/>
              </w:rPr>
              <w:t xml:space="preserve"> (those who’ve given up looking for work) – </w:t>
            </w:r>
            <w:r w:rsidRPr="00C619EA">
              <w:rPr>
                <w:rFonts w:ascii="Aptos Narrow" w:hAnsi="Aptos Narrow" w:cs="Calibri"/>
                <w:b/>
                <w:bCs/>
                <w:sz w:val="20"/>
                <w:szCs w:val="20"/>
              </w:rPr>
              <w:t>0.3%</w:t>
            </w:r>
          </w:p>
          <w:p w14:paraId="6D7EA114" w14:textId="36F96977" w:rsidR="00C619EA" w:rsidRPr="00E14FA3" w:rsidRDefault="00C619EA" w:rsidP="00962045">
            <w:pPr>
              <w:rPr>
                <w:rFonts w:ascii="Aptos Narrow" w:hAnsi="Aptos Narrow" w:cs="Calibri"/>
                <w:sz w:val="20"/>
                <w:szCs w:val="20"/>
              </w:rPr>
            </w:pPr>
            <w:r w:rsidRPr="00E14FA3">
              <w:rPr>
                <w:rFonts w:ascii="Aptos Narrow" w:hAnsi="Aptos Narrow" w:cs="Calibri"/>
                <w:sz w:val="20"/>
                <w:szCs w:val="20"/>
              </w:rPr>
              <w:t>Health and caring responsibilities are the dominant reasons for economic inactivity in Wales, suggesting that tailored support for carers and those with health conditions will be key to increasing labour market participation.</w:t>
            </w:r>
          </w:p>
          <w:p w14:paraId="115871C0" w14:textId="77777777" w:rsidR="00C619EA" w:rsidRPr="00C619EA" w:rsidRDefault="00C619EA" w:rsidP="00C619EA">
            <w:pPr>
              <w:rPr>
                <w:rFonts w:ascii="Aptos Narrow" w:hAnsi="Aptos Narrow" w:cs="Calibri"/>
                <w:b/>
                <w:bCs/>
                <w:sz w:val="20"/>
                <w:szCs w:val="20"/>
              </w:rPr>
            </w:pPr>
            <w:r w:rsidRPr="00C619EA">
              <w:rPr>
                <w:rFonts w:ascii="Aptos Narrow" w:hAnsi="Aptos Narrow" w:cs="Calibri"/>
                <w:b/>
                <w:bCs/>
                <w:sz w:val="20"/>
                <w:szCs w:val="20"/>
                <w:highlight w:val="lightGray"/>
              </w:rPr>
              <w:t>Neurodiversity – Awareness, Challenges &amp; Inclusion in Employment</w:t>
            </w:r>
          </w:p>
          <w:p w14:paraId="091084E1" w14:textId="77777777" w:rsidR="00C619EA" w:rsidRPr="00C619EA" w:rsidRDefault="00C619EA" w:rsidP="00C619EA">
            <w:pPr>
              <w:rPr>
                <w:rFonts w:ascii="Aptos Narrow" w:hAnsi="Aptos Narrow" w:cs="Calibri"/>
                <w:b/>
                <w:bCs/>
                <w:sz w:val="20"/>
                <w:szCs w:val="20"/>
              </w:rPr>
            </w:pPr>
            <w:r w:rsidRPr="00C619EA">
              <w:rPr>
                <w:rFonts w:ascii="Aptos Narrow" w:hAnsi="Aptos Narrow" w:cs="Calibri"/>
                <w:b/>
                <w:bCs/>
                <w:sz w:val="20"/>
                <w:szCs w:val="20"/>
              </w:rPr>
              <w:t>Definition and Prevalence</w:t>
            </w:r>
          </w:p>
          <w:p w14:paraId="59C67312" w14:textId="77777777" w:rsidR="00C619EA" w:rsidRPr="00C619EA" w:rsidRDefault="00C619EA">
            <w:pPr>
              <w:numPr>
                <w:ilvl w:val="0"/>
                <w:numId w:val="11"/>
              </w:numPr>
              <w:rPr>
                <w:rFonts w:ascii="Aptos Narrow" w:hAnsi="Aptos Narrow" w:cs="Calibri"/>
                <w:sz w:val="20"/>
                <w:szCs w:val="20"/>
              </w:rPr>
            </w:pPr>
            <w:r w:rsidRPr="00C619EA">
              <w:rPr>
                <w:rFonts w:ascii="Aptos Narrow" w:hAnsi="Aptos Narrow" w:cs="Calibri"/>
                <w:sz w:val="20"/>
                <w:szCs w:val="20"/>
              </w:rPr>
              <w:t>Neurodiversity is a broad term covering natural variations in how people think, learn, and process information.</w:t>
            </w:r>
          </w:p>
          <w:p w14:paraId="2D395062" w14:textId="77777777" w:rsidR="00C619EA" w:rsidRPr="00C619EA" w:rsidRDefault="00C619EA">
            <w:pPr>
              <w:numPr>
                <w:ilvl w:val="0"/>
                <w:numId w:val="11"/>
              </w:numPr>
              <w:rPr>
                <w:rFonts w:ascii="Aptos Narrow" w:hAnsi="Aptos Narrow" w:cs="Calibri"/>
                <w:sz w:val="20"/>
                <w:szCs w:val="20"/>
              </w:rPr>
            </w:pPr>
            <w:r w:rsidRPr="00C619EA">
              <w:rPr>
                <w:rFonts w:ascii="Aptos Narrow" w:hAnsi="Aptos Narrow" w:cs="Calibri"/>
                <w:sz w:val="20"/>
                <w:szCs w:val="20"/>
              </w:rPr>
              <w:t xml:space="preserve">Approximately </w:t>
            </w:r>
            <w:r w:rsidRPr="00C619EA">
              <w:rPr>
                <w:rFonts w:ascii="Aptos Narrow" w:hAnsi="Aptos Narrow" w:cs="Calibri"/>
                <w:b/>
                <w:bCs/>
                <w:sz w:val="20"/>
                <w:szCs w:val="20"/>
              </w:rPr>
              <w:t>20% of the population</w:t>
            </w:r>
            <w:r w:rsidRPr="00C619EA">
              <w:rPr>
                <w:rFonts w:ascii="Aptos Narrow" w:hAnsi="Aptos Narrow" w:cs="Calibri"/>
                <w:sz w:val="20"/>
                <w:szCs w:val="20"/>
              </w:rPr>
              <w:t xml:space="preserve"> is neurodivergent.</w:t>
            </w:r>
          </w:p>
          <w:p w14:paraId="0ACD8716" w14:textId="77777777" w:rsidR="00C619EA" w:rsidRPr="00C619EA" w:rsidRDefault="00C619EA" w:rsidP="00C619EA">
            <w:pPr>
              <w:rPr>
                <w:rFonts w:ascii="Aptos Narrow" w:hAnsi="Aptos Narrow" w:cs="Calibri"/>
                <w:b/>
                <w:bCs/>
                <w:sz w:val="20"/>
                <w:szCs w:val="20"/>
              </w:rPr>
            </w:pPr>
            <w:r w:rsidRPr="00C619EA">
              <w:rPr>
                <w:rFonts w:ascii="Aptos Narrow" w:hAnsi="Aptos Narrow" w:cs="Calibri"/>
                <w:b/>
                <w:bCs/>
                <w:sz w:val="20"/>
                <w:szCs w:val="20"/>
              </w:rPr>
              <w:t>Common Conditions Under Neurodiversity</w:t>
            </w:r>
          </w:p>
          <w:p w14:paraId="09C41569" w14:textId="77777777" w:rsidR="00C619EA" w:rsidRPr="00C619EA" w:rsidRDefault="00C619EA">
            <w:pPr>
              <w:numPr>
                <w:ilvl w:val="0"/>
                <w:numId w:val="12"/>
              </w:numPr>
              <w:rPr>
                <w:rFonts w:ascii="Aptos Narrow" w:hAnsi="Aptos Narrow" w:cs="Calibri"/>
                <w:sz w:val="20"/>
                <w:szCs w:val="20"/>
              </w:rPr>
            </w:pPr>
            <w:r w:rsidRPr="00C619EA">
              <w:rPr>
                <w:rFonts w:ascii="Aptos Narrow" w:hAnsi="Aptos Narrow" w:cs="Calibri"/>
                <w:sz w:val="20"/>
                <w:szCs w:val="20"/>
              </w:rPr>
              <w:t>Autism Spectrum Condition (ASC)</w:t>
            </w:r>
          </w:p>
          <w:p w14:paraId="42761C62" w14:textId="77777777" w:rsidR="00C619EA" w:rsidRPr="00C619EA" w:rsidRDefault="00C619EA">
            <w:pPr>
              <w:numPr>
                <w:ilvl w:val="0"/>
                <w:numId w:val="12"/>
              </w:numPr>
              <w:rPr>
                <w:rFonts w:ascii="Aptos Narrow" w:hAnsi="Aptos Narrow" w:cs="Calibri"/>
                <w:sz w:val="20"/>
                <w:szCs w:val="20"/>
              </w:rPr>
            </w:pPr>
            <w:r w:rsidRPr="00C619EA">
              <w:rPr>
                <w:rFonts w:ascii="Aptos Narrow" w:hAnsi="Aptos Narrow" w:cs="Calibri"/>
                <w:sz w:val="20"/>
                <w:szCs w:val="20"/>
              </w:rPr>
              <w:t>ADHD, Dyslexia, Dyspraxia, Dyscalculia</w:t>
            </w:r>
          </w:p>
          <w:p w14:paraId="482BC121" w14:textId="77777777" w:rsidR="00C619EA" w:rsidRPr="00C619EA" w:rsidRDefault="00C619EA">
            <w:pPr>
              <w:numPr>
                <w:ilvl w:val="0"/>
                <w:numId w:val="12"/>
              </w:numPr>
              <w:rPr>
                <w:rFonts w:ascii="Aptos Narrow" w:hAnsi="Aptos Narrow" w:cs="Calibri"/>
                <w:sz w:val="20"/>
                <w:szCs w:val="20"/>
              </w:rPr>
            </w:pPr>
            <w:r w:rsidRPr="00C619EA">
              <w:rPr>
                <w:rFonts w:ascii="Aptos Narrow" w:hAnsi="Aptos Narrow" w:cs="Calibri"/>
                <w:sz w:val="20"/>
                <w:szCs w:val="20"/>
              </w:rPr>
              <w:t>OCD, Tourette’s, Foetal Alcohol Syndrome Disorder</w:t>
            </w:r>
          </w:p>
          <w:p w14:paraId="519CED8C" w14:textId="77777777" w:rsidR="00C619EA" w:rsidRPr="00C619EA" w:rsidRDefault="00C619EA">
            <w:pPr>
              <w:numPr>
                <w:ilvl w:val="0"/>
                <w:numId w:val="12"/>
              </w:numPr>
              <w:rPr>
                <w:rFonts w:ascii="Aptos Narrow" w:hAnsi="Aptos Narrow" w:cs="Calibri"/>
                <w:sz w:val="20"/>
                <w:szCs w:val="20"/>
              </w:rPr>
            </w:pPr>
            <w:r w:rsidRPr="00C619EA">
              <w:rPr>
                <w:rFonts w:ascii="Aptos Narrow" w:hAnsi="Aptos Narrow" w:cs="Calibri"/>
                <w:sz w:val="20"/>
                <w:szCs w:val="20"/>
              </w:rPr>
              <w:t>Acquired neurodiversity and mental health conditions</w:t>
            </w:r>
          </w:p>
          <w:p w14:paraId="0C51F68B" w14:textId="77777777" w:rsidR="00C619EA" w:rsidRPr="00E14FA3" w:rsidRDefault="00C619EA" w:rsidP="00C619EA">
            <w:pPr>
              <w:rPr>
                <w:rFonts w:ascii="Aptos Narrow" w:hAnsi="Aptos Narrow" w:cs="Calibri"/>
                <w:sz w:val="20"/>
                <w:szCs w:val="20"/>
              </w:rPr>
            </w:pPr>
            <w:r w:rsidRPr="00C619EA">
              <w:rPr>
                <w:rFonts w:ascii="Segoe UI Emoji" w:hAnsi="Segoe UI Emoji" w:cs="Segoe UI Emoji"/>
                <w:sz w:val="20"/>
                <w:szCs w:val="20"/>
              </w:rPr>
              <w:t>🔗</w:t>
            </w:r>
            <w:r w:rsidRPr="00C619EA">
              <w:rPr>
                <w:rFonts w:ascii="Aptos Narrow" w:hAnsi="Aptos Narrow" w:cs="Calibri"/>
                <w:sz w:val="20"/>
                <w:szCs w:val="20"/>
              </w:rPr>
              <w:t xml:space="preserve"> </w:t>
            </w:r>
            <w:hyperlink r:id="rId9" w:tgtFrame="_new" w:history="1">
              <w:r w:rsidRPr="00C619EA">
                <w:rPr>
                  <w:rStyle w:val="Hyperlink"/>
                  <w:rFonts w:ascii="Aptos Narrow" w:hAnsi="Aptos Narrow" w:cs="Calibri"/>
                  <w:sz w:val="20"/>
                  <w:szCs w:val="20"/>
                </w:rPr>
                <w:t>Public Health Wales Neurodiversity Guidance</w:t>
              </w:r>
            </w:hyperlink>
          </w:p>
          <w:p w14:paraId="3F6BEE70" w14:textId="77777777" w:rsidR="00C619EA" w:rsidRPr="00C619EA" w:rsidRDefault="00C619EA" w:rsidP="009B6C55">
            <w:pPr>
              <w:shd w:val="clear" w:color="auto" w:fill="E8E8E8" w:themeFill="background2"/>
              <w:rPr>
                <w:rFonts w:ascii="Aptos Narrow" w:hAnsi="Aptos Narrow" w:cs="Calibri"/>
                <w:b/>
                <w:bCs/>
                <w:sz w:val="20"/>
                <w:szCs w:val="20"/>
              </w:rPr>
            </w:pPr>
            <w:r w:rsidRPr="00C619EA">
              <w:rPr>
                <w:rFonts w:ascii="Aptos Narrow" w:hAnsi="Aptos Narrow" w:cs="Calibri"/>
                <w:b/>
                <w:bCs/>
                <w:sz w:val="20"/>
                <w:szCs w:val="20"/>
              </w:rPr>
              <w:t>Employment Challenges and Inequalities</w:t>
            </w:r>
          </w:p>
          <w:p w14:paraId="2AA72484" w14:textId="77777777" w:rsidR="00C619EA" w:rsidRPr="00C619EA" w:rsidRDefault="00C619EA">
            <w:pPr>
              <w:numPr>
                <w:ilvl w:val="0"/>
                <w:numId w:val="13"/>
              </w:numPr>
              <w:rPr>
                <w:rFonts w:ascii="Aptos Narrow" w:hAnsi="Aptos Narrow" w:cs="Calibri"/>
                <w:sz w:val="20"/>
                <w:szCs w:val="20"/>
              </w:rPr>
            </w:pPr>
            <w:r w:rsidRPr="00C619EA">
              <w:rPr>
                <w:rFonts w:ascii="Aptos Narrow" w:hAnsi="Aptos Narrow" w:cs="Calibri"/>
                <w:b/>
                <w:bCs/>
                <w:sz w:val="20"/>
                <w:szCs w:val="20"/>
              </w:rPr>
              <w:t>Unemployment</w:t>
            </w:r>
            <w:r w:rsidRPr="00C619EA">
              <w:rPr>
                <w:rFonts w:ascii="Aptos Narrow" w:hAnsi="Aptos Narrow" w:cs="Calibri"/>
                <w:sz w:val="20"/>
                <w:szCs w:val="20"/>
              </w:rPr>
              <w:t xml:space="preserve"> for neurodivergent adults is:</w:t>
            </w:r>
          </w:p>
          <w:p w14:paraId="6930B005" w14:textId="77777777" w:rsidR="00C619EA" w:rsidRPr="00C619EA" w:rsidRDefault="00C619EA">
            <w:pPr>
              <w:numPr>
                <w:ilvl w:val="1"/>
                <w:numId w:val="13"/>
              </w:numPr>
              <w:rPr>
                <w:rFonts w:ascii="Aptos Narrow" w:hAnsi="Aptos Narrow" w:cs="Calibri"/>
                <w:sz w:val="20"/>
                <w:szCs w:val="20"/>
              </w:rPr>
            </w:pPr>
            <w:r w:rsidRPr="00C619EA">
              <w:rPr>
                <w:rFonts w:ascii="Aptos Narrow" w:hAnsi="Aptos Narrow" w:cs="Calibri"/>
                <w:b/>
                <w:bCs/>
                <w:sz w:val="20"/>
                <w:szCs w:val="20"/>
              </w:rPr>
              <w:t>3x higher</w:t>
            </w:r>
            <w:r w:rsidRPr="00C619EA">
              <w:rPr>
                <w:rFonts w:ascii="Aptos Narrow" w:hAnsi="Aptos Narrow" w:cs="Calibri"/>
                <w:sz w:val="20"/>
                <w:szCs w:val="20"/>
              </w:rPr>
              <w:t xml:space="preserve"> than for those with disabilities</w:t>
            </w:r>
          </w:p>
          <w:p w14:paraId="0BDDA861" w14:textId="77777777" w:rsidR="00C619EA" w:rsidRPr="00C619EA" w:rsidRDefault="00C619EA">
            <w:pPr>
              <w:numPr>
                <w:ilvl w:val="1"/>
                <w:numId w:val="13"/>
              </w:numPr>
              <w:rPr>
                <w:rFonts w:ascii="Aptos Narrow" w:hAnsi="Aptos Narrow" w:cs="Calibri"/>
                <w:sz w:val="20"/>
                <w:szCs w:val="20"/>
              </w:rPr>
            </w:pPr>
            <w:r w:rsidRPr="00C619EA">
              <w:rPr>
                <w:rFonts w:ascii="Aptos Narrow" w:hAnsi="Aptos Narrow" w:cs="Calibri"/>
                <w:b/>
                <w:bCs/>
                <w:sz w:val="20"/>
                <w:szCs w:val="20"/>
              </w:rPr>
              <w:t>8x higher</w:t>
            </w:r>
            <w:r w:rsidRPr="00C619EA">
              <w:rPr>
                <w:rFonts w:ascii="Aptos Narrow" w:hAnsi="Aptos Narrow" w:cs="Calibri"/>
                <w:sz w:val="20"/>
                <w:szCs w:val="20"/>
              </w:rPr>
              <w:t xml:space="preserve"> than for those without disabilities</w:t>
            </w:r>
          </w:p>
          <w:p w14:paraId="51914EAE" w14:textId="77777777" w:rsidR="00C619EA" w:rsidRPr="00C619EA" w:rsidRDefault="00C619EA">
            <w:pPr>
              <w:numPr>
                <w:ilvl w:val="0"/>
                <w:numId w:val="13"/>
              </w:numPr>
              <w:rPr>
                <w:rFonts w:ascii="Aptos Narrow" w:hAnsi="Aptos Narrow" w:cs="Calibri"/>
                <w:sz w:val="20"/>
                <w:szCs w:val="20"/>
              </w:rPr>
            </w:pPr>
            <w:r w:rsidRPr="00C619EA">
              <w:rPr>
                <w:rFonts w:ascii="Aptos Narrow" w:hAnsi="Aptos Narrow" w:cs="Calibri"/>
                <w:sz w:val="20"/>
                <w:szCs w:val="20"/>
              </w:rPr>
              <w:t xml:space="preserve">Over </w:t>
            </w:r>
            <w:r w:rsidRPr="00C619EA">
              <w:rPr>
                <w:rFonts w:ascii="Aptos Narrow" w:hAnsi="Aptos Narrow" w:cs="Calibri"/>
                <w:b/>
                <w:bCs/>
                <w:sz w:val="20"/>
                <w:szCs w:val="20"/>
              </w:rPr>
              <w:t>50% of people seeking employment are neurodivergent</w:t>
            </w:r>
          </w:p>
          <w:p w14:paraId="4E8440F4" w14:textId="77777777" w:rsidR="00C619EA" w:rsidRPr="00C619EA" w:rsidRDefault="00C619EA">
            <w:pPr>
              <w:numPr>
                <w:ilvl w:val="0"/>
                <w:numId w:val="13"/>
              </w:numPr>
              <w:rPr>
                <w:rFonts w:ascii="Aptos Narrow" w:hAnsi="Aptos Narrow" w:cs="Calibri"/>
                <w:sz w:val="20"/>
                <w:szCs w:val="20"/>
              </w:rPr>
            </w:pPr>
            <w:r w:rsidRPr="00C619EA">
              <w:rPr>
                <w:rFonts w:ascii="Aptos Narrow" w:hAnsi="Aptos Narrow" w:cs="Calibri"/>
                <w:sz w:val="20"/>
                <w:szCs w:val="20"/>
              </w:rPr>
              <w:t>According to ONS:</w:t>
            </w:r>
          </w:p>
          <w:p w14:paraId="42BC9F04" w14:textId="77777777" w:rsidR="00C619EA" w:rsidRPr="00C619EA" w:rsidRDefault="00C619EA">
            <w:pPr>
              <w:numPr>
                <w:ilvl w:val="1"/>
                <w:numId w:val="13"/>
              </w:numPr>
              <w:rPr>
                <w:rFonts w:ascii="Aptos Narrow" w:hAnsi="Aptos Narrow" w:cs="Calibri"/>
                <w:sz w:val="20"/>
                <w:szCs w:val="20"/>
              </w:rPr>
            </w:pPr>
            <w:r w:rsidRPr="00C619EA">
              <w:rPr>
                <w:rFonts w:ascii="Aptos Narrow" w:hAnsi="Aptos Narrow" w:cs="Calibri"/>
                <w:sz w:val="20"/>
                <w:szCs w:val="20"/>
              </w:rPr>
              <w:t xml:space="preserve">Only </w:t>
            </w:r>
            <w:r w:rsidRPr="00C619EA">
              <w:rPr>
                <w:rFonts w:ascii="Aptos Narrow" w:hAnsi="Aptos Narrow" w:cs="Calibri"/>
                <w:b/>
                <w:bCs/>
                <w:sz w:val="20"/>
                <w:szCs w:val="20"/>
              </w:rPr>
              <w:t>22%</w:t>
            </w:r>
            <w:r w:rsidRPr="00C619EA">
              <w:rPr>
                <w:rFonts w:ascii="Aptos Narrow" w:hAnsi="Aptos Narrow" w:cs="Calibri"/>
                <w:sz w:val="20"/>
                <w:szCs w:val="20"/>
              </w:rPr>
              <w:t xml:space="preserve"> of people with Autism are employed</w:t>
            </w:r>
          </w:p>
          <w:p w14:paraId="592D3624" w14:textId="77777777" w:rsidR="00C619EA" w:rsidRPr="00C619EA" w:rsidRDefault="00C619EA">
            <w:pPr>
              <w:numPr>
                <w:ilvl w:val="1"/>
                <w:numId w:val="13"/>
              </w:numPr>
              <w:rPr>
                <w:rFonts w:ascii="Aptos Narrow" w:hAnsi="Aptos Narrow" w:cs="Calibri"/>
                <w:sz w:val="20"/>
                <w:szCs w:val="20"/>
              </w:rPr>
            </w:pPr>
            <w:r w:rsidRPr="00C619EA">
              <w:rPr>
                <w:rFonts w:ascii="Aptos Narrow" w:hAnsi="Aptos Narrow" w:cs="Calibri"/>
                <w:sz w:val="20"/>
                <w:szCs w:val="20"/>
              </w:rPr>
              <w:t xml:space="preserve">Just </w:t>
            </w:r>
            <w:r w:rsidRPr="00C619EA">
              <w:rPr>
                <w:rFonts w:ascii="Aptos Narrow" w:hAnsi="Aptos Narrow" w:cs="Calibri"/>
                <w:b/>
                <w:bCs/>
                <w:sz w:val="20"/>
                <w:szCs w:val="20"/>
              </w:rPr>
              <w:t>16%</w:t>
            </w:r>
            <w:r w:rsidRPr="00C619EA">
              <w:rPr>
                <w:rFonts w:ascii="Aptos Narrow" w:hAnsi="Aptos Narrow" w:cs="Calibri"/>
                <w:sz w:val="20"/>
                <w:szCs w:val="20"/>
              </w:rPr>
              <w:t xml:space="preserve"> of those are in full-time roles</w:t>
            </w:r>
          </w:p>
          <w:p w14:paraId="3682ED2D" w14:textId="77777777" w:rsidR="00C619EA" w:rsidRPr="00C619EA" w:rsidRDefault="00C619EA">
            <w:pPr>
              <w:numPr>
                <w:ilvl w:val="0"/>
                <w:numId w:val="13"/>
              </w:numPr>
              <w:rPr>
                <w:rFonts w:ascii="Aptos Narrow" w:hAnsi="Aptos Narrow" w:cs="Calibri"/>
                <w:sz w:val="20"/>
                <w:szCs w:val="20"/>
              </w:rPr>
            </w:pPr>
            <w:r w:rsidRPr="00C619EA">
              <w:rPr>
                <w:rFonts w:ascii="Aptos Narrow" w:hAnsi="Aptos Narrow" w:cs="Calibri"/>
                <w:b/>
                <w:bCs/>
                <w:sz w:val="20"/>
                <w:szCs w:val="20"/>
              </w:rPr>
              <w:t>30% of Autistic people</w:t>
            </w:r>
            <w:r w:rsidRPr="00C619EA">
              <w:rPr>
                <w:rFonts w:ascii="Aptos Narrow" w:hAnsi="Aptos Narrow" w:cs="Calibri"/>
                <w:sz w:val="20"/>
                <w:szCs w:val="20"/>
              </w:rPr>
              <w:t xml:space="preserve"> have been asked to leave a public place — highlighting broader societal exclusion.</w:t>
            </w:r>
          </w:p>
          <w:p w14:paraId="1A9158AE" w14:textId="106BEB6B" w:rsidR="00C619EA" w:rsidRPr="00C619EA" w:rsidRDefault="007142EF" w:rsidP="00C619EA">
            <w:pPr>
              <w:rPr>
                <w:rFonts w:ascii="Aptos Narrow" w:hAnsi="Aptos Narrow" w:cs="Calibri"/>
                <w:sz w:val="20"/>
                <w:szCs w:val="20"/>
              </w:rPr>
            </w:pPr>
            <w:r w:rsidRPr="007142EF">
              <w:rPr>
                <w:rFonts w:ascii="Aptos Narrow" w:hAnsi="Aptos Narrow" w:cs="Calibri"/>
                <w:b/>
                <w:bCs/>
                <w:sz w:val="20"/>
                <w:szCs w:val="20"/>
              </w:rPr>
              <w:t>Key Insight</w:t>
            </w:r>
            <w:r w:rsidRPr="00E14FA3">
              <w:rPr>
                <w:rFonts w:ascii="Aptos Narrow" w:hAnsi="Aptos Narrow" w:cs="Calibri"/>
                <w:b/>
                <w:bCs/>
                <w:sz w:val="20"/>
                <w:szCs w:val="20"/>
              </w:rPr>
              <w:t xml:space="preserve">: </w:t>
            </w:r>
            <w:r w:rsidR="00C619EA" w:rsidRPr="00C619EA">
              <w:rPr>
                <w:rFonts w:ascii="Aptos Narrow" w:hAnsi="Aptos Narrow" w:cs="Calibri"/>
                <w:sz w:val="20"/>
                <w:szCs w:val="20"/>
              </w:rPr>
              <w:t>There is a pressing need for inclusive employment practices, better public understanding, and targeted support to address the significant barriers neurodivergent individuals face both in work and in society.</w:t>
            </w:r>
          </w:p>
          <w:p w14:paraId="0440DA61" w14:textId="77777777" w:rsidR="007142EF" w:rsidRPr="007142EF" w:rsidRDefault="007142EF" w:rsidP="007142EF">
            <w:pPr>
              <w:rPr>
                <w:rFonts w:ascii="Aptos Narrow" w:hAnsi="Aptos Narrow" w:cs="Calibri"/>
                <w:b/>
                <w:bCs/>
                <w:sz w:val="20"/>
                <w:szCs w:val="20"/>
              </w:rPr>
            </w:pPr>
            <w:r w:rsidRPr="007142EF">
              <w:rPr>
                <w:rFonts w:ascii="Aptos Narrow" w:hAnsi="Aptos Narrow" w:cs="Calibri"/>
                <w:b/>
                <w:bCs/>
                <w:sz w:val="20"/>
                <w:szCs w:val="20"/>
                <w:highlight w:val="lightGray"/>
              </w:rPr>
              <w:t>Ex-Offenders: Key Statistics for England and Wales</w:t>
            </w:r>
          </w:p>
          <w:p w14:paraId="47066BB7" w14:textId="77777777" w:rsidR="007142EF" w:rsidRPr="007142EF" w:rsidRDefault="007142EF" w:rsidP="007142EF">
            <w:pPr>
              <w:rPr>
                <w:rFonts w:ascii="Aptos Narrow" w:hAnsi="Aptos Narrow" w:cs="Calibri"/>
                <w:b/>
                <w:bCs/>
                <w:sz w:val="20"/>
                <w:szCs w:val="20"/>
              </w:rPr>
            </w:pPr>
            <w:r w:rsidRPr="007142EF">
              <w:rPr>
                <w:rFonts w:ascii="Aptos Narrow" w:hAnsi="Aptos Narrow" w:cs="Calibri"/>
                <w:b/>
                <w:bCs/>
                <w:sz w:val="20"/>
                <w:szCs w:val="20"/>
              </w:rPr>
              <w:t>Prison Population and Receptions</w:t>
            </w:r>
          </w:p>
          <w:p w14:paraId="5C5F3953" w14:textId="77777777" w:rsidR="007142EF" w:rsidRPr="007142EF" w:rsidRDefault="007142EF">
            <w:pPr>
              <w:numPr>
                <w:ilvl w:val="0"/>
                <w:numId w:val="14"/>
              </w:numPr>
              <w:rPr>
                <w:rFonts w:ascii="Aptos Narrow" w:hAnsi="Aptos Narrow" w:cs="Calibri"/>
                <w:sz w:val="20"/>
                <w:szCs w:val="20"/>
              </w:rPr>
            </w:pPr>
            <w:r w:rsidRPr="007142EF">
              <w:rPr>
                <w:rFonts w:ascii="Aptos Narrow" w:hAnsi="Aptos Narrow" w:cs="Calibri"/>
                <w:b/>
                <w:bCs/>
                <w:sz w:val="20"/>
                <w:szCs w:val="20"/>
              </w:rPr>
              <w:t>Prison receptions (Jan–Mar 2024):</w:t>
            </w:r>
            <w:r w:rsidRPr="007142EF">
              <w:rPr>
                <w:rFonts w:ascii="Aptos Narrow" w:hAnsi="Aptos Narrow" w:cs="Calibri"/>
                <w:sz w:val="20"/>
                <w:szCs w:val="20"/>
              </w:rPr>
              <w:t xml:space="preserve"> 18,344 (↑1,102 from previous quarter)</w:t>
            </w:r>
          </w:p>
          <w:p w14:paraId="4C2709EE" w14:textId="77777777" w:rsidR="007142EF" w:rsidRPr="007142EF" w:rsidRDefault="007142EF">
            <w:pPr>
              <w:numPr>
                <w:ilvl w:val="0"/>
                <w:numId w:val="14"/>
              </w:numPr>
              <w:rPr>
                <w:rFonts w:ascii="Aptos Narrow" w:hAnsi="Aptos Narrow" w:cs="Calibri"/>
                <w:sz w:val="20"/>
                <w:szCs w:val="20"/>
              </w:rPr>
            </w:pPr>
            <w:r w:rsidRPr="007142EF">
              <w:rPr>
                <w:rFonts w:ascii="Aptos Narrow" w:hAnsi="Aptos Narrow" w:cs="Calibri"/>
                <w:b/>
                <w:bCs/>
                <w:sz w:val="20"/>
                <w:szCs w:val="20"/>
              </w:rPr>
              <w:t>Total prison population (as of 30 June 2024):</w:t>
            </w:r>
            <w:r w:rsidRPr="007142EF">
              <w:rPr>
                <w:rFonts w:ascii="Aptos Narrow" w:hAnsi="Aptos Narrow" w:cs="Calibri"/>
                <w:sz w:val="20"/>
                <w:szCs w:val="20"/>
              </w:rPr>
              <w:t xml:space="preserve"> 87,726</w:t>
            </w:r>
          </w:p>
          <w:p w14:paraId="10B4D511" w14:textId="77777777" w:rsidR="007142EF" w:rsidRPr="007142EF" w:rsidRDefault="007142EF">
            <w:pPr>
              <w:numPr>
                <w:ilvl w:val="1"/>
                <w:numId w:val="14"/>
              </w:numPr>
              <w:rPr>
                <w:rFonts w:ascii="Aptos Narrow" w:hAnsi="Aptos Narrow" w:cs="Calibri"/>
                <w:sz w:val="20"/>
                <w:szCs w:val="20"/>
              </w:rPr>
            </w:pPr>
            <w:r w:rsidRPr="007142EF">
              <w:rPr>
                <w:rFonts w:ascii="Aptos Narrow" w:hAnsi="Aptos Narrow" w:cs="Calibri"/>
                <w:b/>
                <w:bCs/>
                <w:sz w:val="20"/>
                <w:szCs w:val="20"/>
              </w:rPr>
              <w:t>Male:</w:t>
            </w:r>
            <w:r w:rsidRPr="007142EF">
              <w:rPr>
                <w:rFonts w:ascii="Aptos Narrow" w:hAnsi="Aptos Narrow" w:cs="Calibri"/>
                <w:sz w:val="20"/>
                <w:szCs w:val="20"/>
              </w:rPr>
              <w:t xml:space="preserve"> 84,043</w:t>
            </w:r>
          </w:p>
          <w:p w14:paraId="045EAC58" w14:textId="77777777" w:rsidR="007142EF" w:rsidRPr="007142EF" w:rsidRDefault="007142EF">
            <w:pPr>
              <w:numPr>
                <w:ilvl w:val="1"/>
                <w:numId w:val="14"/>
              </w:numPr>
              <w:rPr>
                <w:rFonts w:ascii="Aptos Narrow" w:hAnsi="Aptos Narrow" w:cs="Calibri"/>
                <w:sz w:val="20"/>
                <w:szCs w:val="20"/>
              </w:rPr>
            </w:pPr>
            <w:r w:rsidRPr="007142EF">
              <w:rPr>
                <w:rFonts w:ascii="Aptos Narrow" w:hAnsi="Aptos Narrow" w:cs="Calibri"/>
                <w:b/>
                <w:bCs/>
                <w:sz w:val="20"/>
                <w:szCs w:val="20"/>
              </w:rPr>
              <w:t>Female:</w:t>
            </w:r>
            <w:r w:rsidRPr="007142EF">
              <w:rPr>
                <w:rFonts w:ascii="Aptos Narrow" w:hAnsi="Aptos Narrow" w:cs="Calibri"/>
                <w:sz w:val="20"/>
                <w:szCs w:val="20"/>
              </w:rPr>
              <w:t xml:space="preserve"> 3,683</w:t>
            </w:r>
          </w:p>
          <w:p w14:paraId="3F06642A" w14:textId="77777777" w:rsidR="007142EF" w:rsidRPr="007142EF" w:rsidRDefault="007142EF" w:rsidP="007142EF">
            <w:pPr>
              <w:rPr>
                <w:rFonts w:ascii="Aptos Narrow" w:hAnsi="Aptos Narrow" w:cs="Calibri"/>
                <w:b/>
                <w:bCs/>
                <w:sz w:val="20"/>
                <w:szCs w:val="20"/>
              </w:rPr>
            </w:pPr>
            <w:r w:rsidRPr="007142EF">
              <w:rPr>
                <w:rFonts w:ascii="Aptos Narrow" w:hAnsi="Aptos Narrow" w:cs="Calibri"/>
                <w:b/>
                <w:bCs/>
                <w:sz w:val="20"/>
                <w:szCs w:val="20"/>
              </w:rPr>
              <w:t>Probation and Reoffending</w:t>
            </w:r>
          </w:p>
          <w:p w14:paraId="733D81F0" w14:textId="77777777" w:rsidR="007142EF" w:rsidRPr="007142EF" w:rsidRDefault="007142EF">
            <w:pPr>
              <w:numPr>
                <w:ilvl w:val="0"/>
                <w:numId w:val="15"/>
              </w:numPr>
              <w:rPr>
                <w:rFonts w:ascii="Aptos Narrow" w:hAnsi="Aptos Narrow" w:cs="Calibri"/>
                <w:sz w:val="20"/>
                <w:szCs w:val="20"/>
              </w:rPr>
            </w:pPr>
            <w:r w:rsidRPr="007142EF">
              <w:rPr>
                <w:rFonts w:ascii="Aptos Narrow" w:hAnsi="Aptos Narrow" w:cs="Calibri"/>
                <w:b/>
                <w:bCs/>
                <w:sz w:val="20"/>
                <w:szCs w:val="20"/>
              </w:rPr>
              <w:t>Probation caseload (as of 31 Mar 2024):</w:t>
            </w:r>
            <w:r w:rsidRPr="007142EF">
              <w:rPr>
                <w:rFonts w:ascii="Aptos Narrow" w:hAnsi="Aptos Narrow" w:cs="Calibri"/>
                <w:sz w:val="20"/>
                <w:szCs w:val="20"/>
              </w:rPr>
              <w:t xml:space="preserve"> 239,015 (↑250 from Dec 2023)</w:t>
            </w:r>
          </w:p>
          <w:p w14:paraId="19AEB67F" w14:textId="77777777" w:rsidR="007142EF" w:rsidRPr="007142EF" w:rsidRDefault="007142EF">
            <w:pPr>
              <w:numPr>
                <w:ilvl w:val="0"/>
                <w:numId w:val="15"/>
              </w:numPr>
              <w:rPr>
                <w:rFonts w:ascii="Aptos Narrow" w:hAnsi="Aptos Narrow" w:cs="Calibri"/>
                <w:sz w:val="20"/>
                <w:szCs w:val="20"/>
              </w:rPr>
            </w:pPr>
            <w:r w:rsidRPr="007142EF">
              <w:rPr>
                <w:rFonts w:ascii="Aptos Narrow" w:hAnsi="Aptos Narrow" w:cs="Calibri"/>
                <w:b/>
                <w:bCs/>
                <w:sz w:val="20"/>
                <w:szCs w:val="20"/>
              </w:rPr>
              <w:t>Proven reoffending rate (Jul–Sep 2022):</w:t>
            </w:r>
            <w:r w:rsidRPr="007142EF">
              <w:rPr>
                <w:rFonts w:ascii="Aptos Narrow" w:hAnsi="Aptos Narrow" w:cs="Calibri"/>
                <w:sz w:val="20"/>
                <w:szCs w:val="20"/>
              </w:rPr>
              <w:t xml:space="preserve"> 26.5% (↑0.7 percentage points from Apr–Jun 2022)</w:t>
            </w:r>
          </w:p>
          <w:p w14:paraId="5E9BE599" w14:textId="77777777" w:rsidR="007142EF" w:rsidRPr="007142EF" w:rsidRDefault="007142EF" w:rsidP="007142EF">
            <w:pPr>
              <w:rPr>
                <w:rFonts w:ascii="Aptos Narrow" w:hAnsi="Aptos Narrow" w:cs="Calibri"/>
                <w:b/>
                <w:bCs/>
                <w:sz w:val="20"/>
                <w:szCs w:val="20"/>
              </w:rPr>
            </w:pPr>
            <w:r w:rsidRPr="007142EF">
              <w:rPr>
                <w:rFonts w:ascii="Aptos Narrow" w:hAnsi="Aptos Narrow" w:cs="Calibri"/>
                <w:b/>
                <w:bCs/>
                <w:sz w:val="20"/>
                <w:szCs w:val="20"/>
              </w:rPr>
              <w:t xml:space="preserve">Employment </w:t>
            </w:r>
            <w:proofErr w:type="gramStart"/>
            <w:r w:rsidRPr="007142EF">
              <w:rPr>
                <w:rFonts w:ascii="Aptos Narrow" w:hAnsi="Aptos Narrow" w:cs="Calibri"/>
                <w:b/>
                <w:bCs/>
                <w:sz w:val="20"/>
                <w:szCs w:val="20"/>
              </w:rPr>
              <w:t>Post-Release</w:t>
            </w:r>
            <w:proofErr w:type="gramEnd"/>
          </w:p>
          <w:p w14:paraId="1DC41904" w14:textId="77777777" w:rsidR="007142EF" w:rsidRPr="007142EF" w:rsidRDefault="007142EF">
            <w:pPr>
              <w:numPr>
                <w:ilvl w:val="0"/>
                <w:numId w:val="16"/>
              </w:numPr>
              <w:rPr>
                <w:rFonts w:ascii="Aptos Narrow" w:hAnsi="Aptos Narrow" w:cs="Calibri"/>
                <w:sz w:val="20"/>
                <w:szCs w:val="20"/>
              </w:rPr>
            </w:pPr>
            <w:r w:rsidRPr="007142EF">
              <w:rPr>
                <w:rFonts w:ascii="Aptos Narrow" w:hAnsi="Aptos Narrow" w:cs="Calibri"/>
                <w:b/>
                <w:bCs/>
                <w:sz w:val="20"/>
                <w:szCs w:val="20"/>
              </w:rPr>
              <w:t>Employed at 6 weeks after release:</w:t>
            </w:r>
            <w:r w:rsidRPr="007142EF">
              <w:rPr>
                <w:rFonts w:ascii="Aptos Narrow" w:hAnsi="Aptos Narrow" w:cs="Calibri"/>
                <w:sz w:val="20"/>
                <w:szCs w:val="20"/>
              </w:rPr>
              <w:t xml:space="preserve"> 19.3% (↑1.9ppt from previous year)</w:t>
            </w:r>
          </w:p>
          <w:p w14:paraId="070080A7" w14:textId="77777777" w:rsidR="007142EF" w:rsidRPr="007142EF" w:rsidRDefault="007142EF">
            <w:pPr>
              <w:numPr>
                <w:ilvl w:val="0"/>
                <w:numId w:val="16"/>
              </w:numPr>
              <w:rPr>
                <w:rFonts w:ascii="Aptos Narrow" w:hAnsi="Aptos Narrow" w:cs="Calibri"/>
                <w:sz w:val="20"/>
                <w:szCs w:val="20"/>
              </w:rPr>
            </w:pPr>
            <w:r w:rsidRPr="007142EF">
              <w:rPr>
                <w:rFonts w:ascii="Aptos Narrow" w:hAnsi="Aptos Narrow" w:cs="Calibri"/>
                <w:b/>
                <w:bCs/>
                <w:sz w:val="20"/>
                <w:szCs w:val="20"/>
              </w:rPr>
              <w:t>Employed at 6 months after release:</w:t>
            </w:r>
            <w:r w:rsidRPr="007142EF">
              <w:rPr>
                <w:rFonts w:ascii="Aptos Narrow" w:hAnsi="Aptos Narrow" w:cs="Calibri"/>
                <w:sz w:val="20"/>
                <w:szCs w:val="20"/>
              </w:rPr>
              <w:t xml:space="preserve"> 31.1% (↑5.2ppt from previous year)</w:t>
            </w:r>
          </w:p>
          <w:p w14:paraId="70C5BDE9" w14:textId="6D70F856" w:rsidR="007142EF" w:rsidRPr="007142EF" w:rsidRDefault="007142EF" w:rsidP="007142EF">
            <w:pPr>
              <w:rPr>
                <w:rFonts w:ascii="Aptos Narrow" w:hAnsi="Aptos Narrow" w:cs="Calibri"/>
                <w:sz w:val="20"/>
                <w:szCs w:val="20"/>
              </w:rPr>
            </w:pPr>
            <w:r w:rsidRPr="007142EF">
              <w:rPr>
                <w:rFonts w:ascii="Aptos Narrow" w:hAnsi="Aptos Narrow" w:cs="Calibri"/>
                <w:b/>
                <w:bCs/>
                <w:sz w:val="20"/>
                <w:szCs w:val="20"/>
              </w:rPr>
              <w:t>Key Insight</w:t>
            </w:r>
            <w:r w:rsidRPr="00E14FA3">
              <w:rPr>
                <w:rFonts w:ascii="Aptos Narrow" w:hAnsi="Aptos Narrow" w:cs="Calibri"/>
                <w:b/>
                <w:bCs/>
                <w:sz w:val="20"/>
                <w:szCs w:val="20"/>
              </w:rPr>
              <w:t xml:space="preserve">: </w:t>
            </w:r>
            <w:r w:rsidRPr="007142EF">
              <w:rPr>
                <w:rFonts w:ascii="Aptos Narrow" w:hAnsi="Aptos Narrow" w:cs="Calibri"/>
                <w:sz w:val="20"/>
                <w:szCs w:val="20"/>
              </w:rPr>
              <w:t xml:space="preserve">While employment outcomes post-release </w:t>
            </w:r>
            <w:proofErr w:type="gramStart"/>
            <w:r w:rsidRPr="007142EF">
              <w:rPr>
                <w:rFonts w:ascii="Aptos Narrow" w:hAnsi="Aptos Narrow" w:cs="Calibri"/>
                <w:sz w:val="20"/>
                <w:szCs w:val="20"/>
              </w:rPr>
              <w:t>have</w:t>
            </w:r>
            <w:proofErr w:type="gramEnd"/>
            <w:r w:rsidRPr="007142EF">
              <w:rPr>
                <w:rFonts w:ascii="Aptos Narrow" w:hAnsi="Aptos Narrow" w:cs="Calibri"/>
                <w:sz w:val="20"/>
                <w:szCs w:val="20"/>
              </w:rPr>
              <w:t xml:space="preserve"> improved slightly, overall reoffending rates remain high, and less than a third of ex-offenders are in work six months after release. These figures highlight the ongoing need for integrated support services and employer engagement to reduce reoffending and improve rehabilitation outcomes.</w:t>
            </w:r>
          </w:p>
          <w:p w14:paraId="5D38B77F" w14:textId="77777777" w:rsidR="007142EF" w:rsidRPr="007142EF" w:rsidRDefault="007142EF" w:rsidP="007142EF">
            <w:pPr>
              <w:rPr>
                <w:rFonts w:ascii="Aptos Narrow" w:hAnsi="Aptos Narrow" w:cs="Calibri"/>
                <w:b/>
                <w:bCs/>
                <w:sz w:val="20"/>
                <w:szCs w:val="20"/>
              </w:rPr>
            </w:pPr>
            <w:r w:rsidRPr="007142EF">
              <w:rPr>
                <w:rFonts w:ascii="Aptos Narrow" w:hAnsi="Aptos Narrow" w:cs="Calibri"/>
                <w:b/>
                <w:bCs/>
                <w:sz w:val="20"/>
                <w:szCs w:val="20"/>
                <w:highlight w:val="lightGray"/>
              </w:rPr>
              <w:t>Disability Employment Gap – Key Insights</w:t>
            </w:r>
          </w:p>
          <w:p w14:paraId="63E466D4" w14:textId="77777777" w:rsidR="007142EF" w:rsidRPr="007142EF" w:rsidRDefault="007142EF" w:rsidP="007142EF">
            <w:pPr>
              <w:rPr>
                <w:rFonts w:ascii="Aptos Narrow" w:hAnsi="Aptos Narrow" w:cs="Calibri"/>
                <w:b/>
                <w:bCs/>
                <w:sz w:val="20"/>
                <w:szCs w:val="20"/>
              </w:rPr>
            </w:pPr>
            <w:r w:rsidRPr="007142EF">
              <w:rPr>
                <w:rFonts w:ascii="Aptos Narrow" w:hAnsi="Aptos Narrow" w:cs="Calibri"/>
                <w:b/>
                <w:bCs/>
                <w:sz w:val="20"/>
                <w:szCs w:val="20"/>
              </w:rPr>
              <w:t>Employment Type Breakdown</w:t>
            </w:r>
          </w:p>
          <w:p w14:paraId="4C49B386" w14:textId="77777777" w:rsidR="007142EF" w:rsidRPr="007142EF" w:rsidRDefault="007142EF">
            <w:pPr>
              <w:numPr>
                <w:ilvl w:val="0"/>
                <w:numId w:val="17"/>
              </w:numPr>
              <w:rPr>
                <w:rFonts w:ascii="Aptos Narrow" w:hAnsi="Aptos Narrow" w:cs="Calibri"/>
                <w:sz w:val="20"/>
                <w:szCs w:val="20"/>
              </w:rPr>
            </w:pPr>
            <w:r w:rsidRPr="007142EF">
              <w:rPr>
                <w:rFonts w:ascii="Aptos Narrow" w:hAnsi="Aptos Narrow" w:cs="Calibri"/>
                <w:sz w:val="20"/>
                <w:szCs w:val="20"/>
              </w:rPr>
              <w:t>Among those in employment:</w:t>
            </w:r>
          </w:p>
          <w:p w14:paraId="4278F3B8" w14:textId="77777777" w:rsidR="007142EF" w:rsidRPr="007142EF" w:rsidRDefault="007142EF">
            <w:pPr>
              <w:numPr>
                <w:ilvl w:val="1"/>
                <w:numId w:val="17"/>
              </w:numPr>
              <w:rPr>
                <w:rFonts w:ascii="Aptos Narrow" w:hAnsi="Aptos Narrow" w:cs="Calibri"/>
                <w:sz w:val="20"/>
                <w:szCs w:val="20"/>
              </w:rPr>
            </w:pPr>
            <w:r w:rsidRPr="007142EF">
              <w:rPr>
                <w:rFonts w:ascii="Aptos Narrow" w:hAnsi="Aptos Narrow" w:cs="Calibri"/>
                <w:b/>
                <w:bCs/>
                <w:sz w:val="20"/>
                <w:szCs w:val="20"/>
              </w:rPr>
              <w:t>Disabled people:</w:t>
            </w:r>
          </w:p>
          <w:p w14:paraId="352AC418" w14:textId="77777777" w:rsidR="007142EF" w:rsidRPr="007142EF" w:rsidRDefault="007142EF">
            <w:pPr>
              <w:numPr>
                <w:ilvl w:val="2"/>
                <w:numId w:val="17"/>
              </w:numPr>
              <w:rPr>
                <w:rFonts w:ascii="Aptos Narrow" w:hAnsi="Aptos Narrow" w:cs="Calibri"/>
                <w:sz w:val="20"/>
                <w:szCs w:val="20"/>
              </w:rPr>
            </w:pPr>
            <w:r w:rsidRPr="007142EF">
              <w:rPr>
                <w:rFonts w:ascii="Aptos Narrow" w:hAnsi="Aptos Narrow" w:cs="Calibri"/>
                <w:b/>
                <w:bCs/>
                <w:sz w:val="20"/>
                <w:szCs w:val="20"/>
              </w:rPr>
              <w:t>59%</w:t>
            </w:r>
            <w:r w:rsidRPr="007142EF">
              <w:rPr>
                <w:rFonts w:ascii="Aptos Narrow" w:hAnsi="Aptos Narrow" w:cs="Calibri"/>
                <w:sz w:val="20"/>
                <w:szCs w:val="20"/>
              </w:rPr>
              <w:t xml:space="preserve"> work full-time</w:t>
            </w:r>
          </w:p>
          <w:p w14:paraId="44B195EC" w14:textId="77777777" w:rsidR="007142EF" w:rsidRPr="007142EF" w:rsidRDefault="007142EF">
            <w:pPr>
              <w:numPr>
                <w:ilvl w:val="2"/>
                <w:numId w:val="17"/>
              </w:numPr>
              <w:rPr>
                <w:rFonts w:ascii="Aptos Narrow" w:hAnsi="Aptos Narrow" w:cs="Calibri"/>
                <w:sz w:val="20"/>
                <w:szCs w:val="20"/>
              </w:rPr>
            </w:pPr>
            <w:r w:rsidRPr="007142EF">
              <w:rPr>
                <w:rFonts w:ascii="Aptos Narrow" w:hAnsi="Aptos Narrow" w:cs="Calibri"/>
                <w:b/>
                <w:bCs/>
                <w:sz w:val="20"/>
                <w:szCs w:val="20"/>
              </w:rPr>
              <w:t>41%</w:t>
            </w:r>
            <w:r w:rsidRPr="007142EF">
              <w:rPr>
                <w:rFonts w:ascii="Aptos Narrow" w:hAnsi="Aptos Narrow" w:cs="Calibri"/>
                <w:sz w:val="20"/>
                <w:szCs w:val="20"/>
              </w:rPr>
              <w:t xml:space="preserve"> work part-time</w:t>
            </w:r>
          </w:p>
          <w:p w14:paraId="6BD16A54" w14:textId="77777777" w:rsidR="007142EF" w:rsidRPr="007142EF" w:rsidRDefault="007142EF">
            <w:pPr>
              <w:numPr>
                <w:ilvl w:val="1"/>
                <w:numId w:val="17"/>
              </w:numPr>
              <w:rPr>
                <w:rFonts w:ascii="Aptos Narrow" w:hAnsi="Aptos Narrow" w:cs="Calibri"/>
                <w:sz w:val="20"/>
                <w:szCs w:val="20"/>
              </w:rPr>
            </w:pPr>
            <w:r w:rsidRPr="007142EF">
              <w:rPr>
                <w:rFonts w:ascii="Aptos Narrow" w:hAnsi="Aptos Narrow" w:cs="Calibri"/>
                <w:b/>
                <w:bCs/>
                <w:sz w:val="20"/>
                <w:szCs w:val="20"/>
              </w:rPr>
              <w:t>Non-disabled people:</w:t>
            </w:r>
          </w:p>
          <w:p w14:paraId="5BE9126C" w14:textId="77777777" w:rsidR="007142EF" w:rsidRPr="007142EF" w:rsidRDefault="007142EF">
            <w:pPr>
              <w:numPr>
                <w:ilvl w:val="2"/>
                <w:numId w:val="17"/>
              </w:numPr>
              <w:rPr>
                <w:rFonts w:ascii="Aptos Narrow" w:hAnsi="Aptos Narrow" w:cs="Calibri"/>
                <w:sz w:val="20"/>
                <w:szCs w:val="20"/>
              </w:rPr>
            </w:pPr>
            <w:r w:rsidRPr="007142EF">
              <w:rPr>
                <w:rFonts w:ascii="Aptos Narrow" w:hAnsi="Aptos Narrow" w:cs="Calibri"/>
                <w:b/>
                <w:bCs/>
                <w:sz w:val="20"/>
                <w:szCs w:val="20"/>
              </w:rPr>
              <w:t>71%</w:t>
            </w:r>
            <w:r w:rsidRPr="007142EF">
              <w:rPr>
                <w:rFonts w:ascii="Aptos Narrow" w:hAnsi="Aptos Narrow" w:cs="Calibri"/>
                <w:sz w:val="20"/>
                <w:szCs w:val="20"/>
              </w:rPr>
              <w:t xml:space="preserve"> work full-time</w:t>
            </w:r>
          </w:p>
          <w:p w14:paraId="1774A775" w14:textId="77777777" w:rsidR="007142EF" w:rsidRPr="007142EF" w:rsidRDefault="007142EF">
            <w:pPr>
              <w:numPr>
                <w:ilvl w:val="2"/>
                <w:numId w:val="17"/>
              </w:numPr>
              <w:rPr>
                <w:rFonts w:ascii="Aptos Narrow" w:hAnsi="Aptos Narrow" w:cs="Calibri"/>
                <w:sz w:val="20"/>
                <w:szCs w:val="20"/>
              </w:rPr>
            </w:pPr>
            <w:r w:rsidRPr="007142EF">
              <w:rPr>
                <w:rFonts w:ascii="Aptos Narrow" w:hAnsi="Aptos Narrow" w:cs="Calibri"/>
                <w:b/>
                <w:bCs/>
                <w:sz w:val="20"/>
                <w:szCs w:val="20"/>
              </w:rPr>
              <w:t>29%</w:t>
            </w:r>
            <w:r w:rsidRPr="007142EF">
              <w:rPr>
                <w:rFonts w:ascii="Aptos Narrow" w:hAnsi="Aptos Narrow" w:cs="Calibri"/>
                <w:sz w:val="20"/>
                <w:szCs w:val="20"/>
              </w:rPr>
              <w:t xml:space="preserve"> work part-time</w:t>
            </w:r>
          </w:p>
          <w:p w14:paraId="7148EE65" w14:textId="68BD08D7" w:rsidR="007142EF" w:rsidRPr="007142EF" w:rsidRDefault="007142EF" w:rsidP="007142EF">
            <w:pPr>
              <w:rPr>
                <w:rFonts w:ascii="Aptos Narrow" w:hAnsi="Aptos Narrow" w:cs="Calibri"/>
                <w:sz w:val="20"/>
                <w:szCs w:val="20"/>
              </w:rPr>
            </w:pPr>
            <w:r w:rsidRPr="007142EF">
              <w:rPr>
                <w:rFonts w:ascii="Aptos Narrow" w:hAnsi="Aptos Narrow" w:cs="Calibri"/>
                <w:sz w:val="20"/>
                <w:szCs w:val="20"/>
              </w:rPr>
              <w:t>This indicates that disabled individuals are more likely to be in part-time roles compared to non-disabled peers.</w:t>
            </w:r>
          </w:p>
          <w:p w14:paraId="15EE900E" w14:textId="77777777" w:rsidR="007142EF" w:rsidRPr="007142EF" w:rsidRDefault="007142EF" w:rsidP="007142EF">
            <w:pPr>
              <w:rPr>
                <w:rFonts w:ascii="Aptos Narrow" w:hAnsi="Aptos Narrow" w:cs="Calibri"/>
                <w:b/>
                <w:bCs/>
                <w:sz w:val="20"/>
                <w:szCs w:val="20"/>
              </w:rPr>
            </w:pPr>
            <w:r w:rsidRPr="007142EF">
              <w:rPr>
                <w:rFonts w:ascii="Aptos Narrow" w:hAnsi="Aptos Narrow" w:cs="Calibri"/>
                <w:b/>
                <w:bCs/>
                <w:sz w:val="20"/>
                <w:szCs w:val="20"/>
              </w:rPr>
              <w:t>Employment Rate Gap Over Time (2013–2021)</w:t>
            </w:r>
          </w:p>
          <w:p w14:paraId="7C192A32" w14:textId="77777777" w:rsidR="007142EF" w:rsidRPr="007142EF" w:rsidRDefault="007142EF">
            <w:pPr>
              <w:numPr>
                <w:ilvl w:val="0"/>
                <w:numId w:val="18"/>
              </w:numPr>
              <w:rPr>
                <w:rFonts w:ascii="Aptos Narrow" w:hAnsi="Aptos Narrow" w:cs="Calibri"/>
                <w:sz w:val="20"/>
                <w:szCs w:val="20"/>
              </w:rPr>
            </w:pPr>
            <w:r w:rsidRPr="007142EF">
              <w:rPr>
                <w:rFonts w:ascii="Aptos Narrow" w:hAnsi="Aptos Narrow" w:cs="Calibri"/>
                <w:sz w:val="20"/>
                <w:szCs w:val="20"/>
              </w:rPr>
              <w:t xml:space="preserve">The </w:t>
            </w:r>
            <w:r w:rsidRPr="007142EF">
              <w:rPr>
                <w:rFonts w:ascii="Aptos Narrow" w:hAnsi="Aptos Narrow" w:cs="Calibri"/>
                <w:b/>
                <w:bCs/>
                <w:sz w:val="20"/>
                <w:szCs w:val="20"/>
              </w:rPr>
              <w:t>employment gap</w:t>
            </w:r>
            <w:r w:rsidRPr="007142EF">
              <w:rPr>
                <w:rFonts w:ascii="Aptos Narrow" w:hAnsi="Aptos Narrow" w:cs="Calibri"/>
                <w:sz w:val="20"/>
                <w:szCs w:val="20"/>
              </w:rPr>
              <w:t xml:space="preserve"> between disabled and non-disabled people has </w:t>
            </w:r>
            <w:r w:rsidRPr="007142EF">
              <w:rPr>
                <w:rFonts w:ascii="Aptos Narrow" w:hAnsi="Aptos Narrow" w:cs="Calibri"/>
                <w:b/>
                <w:bCs/>
                <w:sz w:val="20"/>
                <w:szCs w:val="20"/>
              </w:rPr>
              <w:t>persisted over the past decade</w:t>
            </w:r>
            <w:r w:rsidRPr="007142EF">
              <w:rPr>
                <w:rFonts w:ascii="Aptos Narrow" w:hAnsi="Aptos Narrow" w:cs="Calibri"/>
                <w:sz w:val="20"/>
                <w:szCs w:val="20"/>
              </w:rPr>
              <w:t xml:space="preserve">, remaining around </w:t>
            </w:r>
            <w:r w:rsidRPr="007142EF">
              <w:rPr>
                <w:rFonts w:ascii="Aptos Narrow" w:hAnsi="Aptos Narrow" w:cs="Calibri"/>
                <w:b/>
                <w:bCs/>
                <w:sz w:val="20"/>
                <w:szCs w:val="20"/>
              </w:rPr>
              <w:t>30–35 percentage points</w:t>
            </w:r>
            <w:r w:rsidRPr="007142EF">
              <w:rPr>
                <w:rFonts w:ascii="Aptos Narrow" w:hAnsi="Aptos Narrow" w:cs="Calibri"/>
                <w:sz w:val="20"/>
                <w:szCs w:val="20"/>
              </w:rPr>
              <w:t>.</w:t>
            </w:r>
          </w:p>
          <w:p w14:paraId="6C74BA72" w14:textId="77777777" w:rsidR="007142EF" w:rsidRPr="007142EF" w:rsidRDefault="007142EF">
            <w:pPr>
              <w:numPr>
                <w:ilvl w:val="0"/>
                <w:numId w:val="18"/>
              </w:numPr>
              <w:rPr>
                <w:rFonts w:ascii="Aptos Narrow" w:hAnsi="Aptos Narrow" w:cs="Calibri"/>
                <w:sz w:val="20"/>
                <w:szCs w:val="20"/>
              </w:rPr>
            </w:pPr>
            <w:r w:rsidRPr="007142EF">
              <w:rPr>
                <w:rFonts w:ascii="Aptos Narrow" w:hAnsi="Aptos Narrow" w:cs="Calibri"/>
                <w:sz w:val="20"/>
                <w:szCs w:val="20"/>
              </w:rPr>
              <w:t>Despite minor improvements in disabled employment rates, progress has been slow:</w:t>
            </w:r>
          </w:p>
          <w:p w14:paraId="55219209" w14:textId="77777777" w:rsidR="007142EF" w:rsidRPr="007142EF" w:rsidRDefault="007142EF">
            <w:pPr>
              <w:numPr>
                <w:ilvl w:val="1"/>
                <w:numId w:val="18"/>
              </w:numPr>
              <w:rPr>
                <w:rFonts w:ascii="Aptos Narrow" w:hAnsi="Aptos Narrow" w:cs="Calibri"/>
                <w:sz w:val="20"/>
                <w:szCs w:val="20"/>
              </w:rPr>
            </w:pPr>
            <w:r w:rsidRPr="007142EF">
              <w:rPr>
                <w:rFonts w:ascii="Aptos Narrow" w:hAnsi="Aptos Narrow" w:cs="Calibri"/>
                <w:sz w:val="20"/>
                <w:szCs w:val="20"/>
              </w:rPr>
              <w:t xml:space="preserve">The </w:t>
            </w:r>
            <w:r w:rsidRPr="007142EF">
              <w:rPr>
                <w:rFonts w:ascii="Aptos Narrow" w:hAnsi="Aptos Narrow" w:cs="Calibri"/>
                <w:b/>
                <w:bCs/>
                <w:sz w:val="20"/>
                <w:szCs w:val="20"/>
              </w:rPr>
              <w:t>gap narrowed slightly</w:t>
            </w:r>
            <w:r w:rsidRPr="007142EF">
              <w:rPr>
                <w:rFonts w:ascii="Aptos Narrow" w:hAnsi="Aptos Narrow" w:cs="Calibri"/>
                <w:sz w:val="20"/>
                <w:szCs w:val="20"/>
              </w:rPr>
              <w:t xml:space="preserve"> from 34.0 (2013/14) to </w:t>
            </w:r>
            <w:r w:rsidRPr="007142EF">
              <w:rPr>
                <w:rFonts w:ascii="Aptos Narrow" w:hAnsi="Aptos Narrow" w:cs="Calibri"/>
                <w:b/>
                <w:bCs/>
                <w:sz w:val="20"/>
                <w:szCs w:val="20"/>
              </w:rPr>
              <w:t>32.8 (2020/21)</w:t>
            </w:r>
            <w:r w:rsidRPr="007142EF">
              <w:rPr>
                <w:rFonts w:ascii="Aptos Narrow" w:hAnsi="Aptos Narrow" w:cs="Calibri"/>
                <w:sz w:val="20"/>
                <w:szCs w:val="20"/>
              </w:rPr>
              <w:t>.</w:t>
            </w:r>
          </w:p>
          <w:p w14:paraId="03EC4F65" w14:textId="77777777" w:rsidR="007142EF" w:rsidRPr="007142EF" w:rsidRDefault="007142EF">
            <w:pPr>
              <w:numPr>
                <w:ilvl w:val="1"/>
                <w:numId w:val="18"/>
              </w:numPr>
              <w:rPr>
                <w:rFonts w:ascii="Aptos Narrow" w:hAnsi="Aptos Narrow" w:cs="Calibri"/>
                <w:sz w:val="20"/>
                <w:szCs w:val="20"/>
              </w:rPr>
            </w:pPr>
            <w:r w:rsidRPr="007142EF">
              <w:rPr>
                <w:rFonts w:ascii="Aptos Narrow" w:hAnsi="Aptos Narrow" w:cs="Calibri"/>
                <w:b/>
                <w:bCs/>
                <w:sz w:val="20"/>
                <w:szCs w:val="20"/>
              </w:rPr>
              <w:t>Non-disabled employment</w:t>
            </w:r>
            <w:r w:rsidRPr="007142EF">
              <w:rPr>
                <w:rFonts w:ascii="Aptos Narrow" w:hAnsi="Aptos Narrow" w:cs="Calibri"/>
                <w:sz w:val="20"/>
                <w:szCs w:val="20"/>
              </w:rPr>
              <w:t xml:space="preserve"> has remained consistently higher (around 80%), while </w:t>
            </w:r>
            <w:r w:rsidRPr="007142EF">
              <w:rPr>
                <w:rFonts w:ascii="Aptos Narrow" w:hAnsi="Aptos Narrow" w:cs="Calibri"/>
                <w:b/>
                <w:bCs/>
                <w:sz w:val="20"/>
                <w:szCs w:val="20"/>
              </w:rPr>
              <w:t>disabled employment</w:t>
            </w:r>
            <w:r w:rsidRPr="007142EF">
              <w:rPr>
                <w:rFonts w:ascii="Aptos Narrow" w:hAnsi="Aptos Narrow" w:cs="Calibri"/>
                <w:sz w:val="20"/>
                <w:szCs w:val="20"/>
              </w:rPr>
              <w:t xml:space="preserve"> has hovered between 45%–55%.</w:t>
            </w:r>
          </w:p>
          <w:p w14:paraId="1BAE8D4A" w14:textId="77777777" w:rsidR="007142EF" w:rsidRPr="007142EF" w:rsidRDefault="007142EF" w:rsidP="007142EF">
            <w:pPr>
              <w:rPr>
                <w:rFonts w:ascii="Aptos Narrow" w:hAnsi="Aptos Narrow" w:cs="Calibri"/>
                <w:b/>
                <w:bCs/>
                <w:sz w:val="20"/>
                <w:szCs w:val="20"/>
              </w:rPr>
            </w:pPr>
            <w:r w:rsidRPr="007142EF">
              <w:rPr>
                <w:rFonts w:ascii="Aptos Narrow" w:hAnsi="Aptos Narrow" w:cs="Calibri"/>
                <w:b/>
                <w:bCs/>
                <w:sz w:val="20"/>
                <w:szCs w:val="20"/>
              </w:rPr>
              <w:t>Key Takeaway</w:t>
            </w:r>
          </w:p>
          <w:p w14:paraId="126F212F" w14:textId="77777777" w:rsidR="007142EF" w:rsidRDefault="007142EF" w:rsidP="007142EF">
            <w:pPr>
              <w:rPr>
                <w:rFonts w:ascii="Aptos Narrow" w:hAnsi="Aptos Narrow" w:cs="Calibri"/>
                <w:sz w:val="20"/>
                <w:szCs w:val="20"/>
              </w:rPr>
            </w:pPr>
            <w:r w:rsidRPr="007142EF">
              <w:rPr>
                <w:rFonts w:ascii="Aptos Narrow" w:hAnsi="Aptos Narrow" w:cs="Calibri"/>
                <w:sz w:val="20"/>
                <w:szCs w:val="20"/>
              </w:rPr>
              <w:t>Disabled people remain significantly underrepresented in full-time employment, and while the gap is gradually decreasing, structural inequalities persist. Continued focus on accessible, inclusive hiring and progression opportunities is essential to narrowing this gap.</w:t>
            </w:r>
          </w:p>
          <w:p w14:paraId="0140C069" w14:textId="77777777" w:rsidR="000F1EC7" w:rsidRPr="003036C7" w:rsidRDefault="000F1EC7" w:rsidP="00A8580B">
            <w:pPr>
              <w:shd w:val="clear" w:color="auto" w:fill="FAE2D5" w:themeFill="accent2" w:themeFillTint="33"/>
              <w:rPr>
                <w:rFonts w:ascii="Aptos Narrow" w:hAnsi="Aptos Narrow" w:cs="Calibri"/>
                <w:b/>
                <w:bCs/>
                <w:sz w:val="20"/>
                <w:szCs w:val="20"/>
              </w:rPr>
            </w:pPr>
            <w:r w:rsidRPr="003036C7">
              <w:rPr>
                <w:rFonts w:ascii="Aptos Narrow" w:hAnsi="Aptos Narrow" w:cs="Calibri"/>
                <w:b/>
                <w:bCs/>
                <w:sz w:val="20"/>
                <w:szCs w:val="20"/>
              </w:rPr>
              <w:t>Key Issues Raised</w:t>
            </w:r>
          </w:p>
          <w:p w14:paraId="2C223817" w14:textId="77777777" w:rsidR="000F1EC7" w:rsidRPr="003036C7" w:rsidRDefault="000F1EC7">
            <w:pPr>
              <w:numPr>
                <w:ilvl w:val="0"/>
                <w:numId w:val="5"/>
              </w:numPr>
              <w:rPr>
                <w:rFonts w:ascii="Aptos Narrow" w:hAnsi="Aptos Narrow" w:cs="Calibri"/>
                <w:sz w:val="20"/>
                <w:szCs w:val="20"/>
              </w:rPr>
            </w:pPr>
            <w:r w:rsidRPr="003036C7">
              <w:rPr>
                <w:rFonts w:ascii="Aptos Narrow" w:hAnsi="Aptos Narrow" w:cs="Calibri"/>
                <w:b/>
                <w:bCs/>
                <w:sz w:val="20"/>
                <w:szCs w:val="20"/>
              </w:rPr>
              <w:t>Economic Inactivity:</w:t>
            </w:r>
            <w:r w:rsidRPr="003036C7">
              <w:rPr>
                <w:rFonts w:ascii="Aptos Narrow" w:hAnsi="Aptos Narrow" w:cs="Calibri"/>
                <w:sz w:val="20"/>
                <w:szCs w:val="20"/>
              </w:rPr>
              <w:t xml:space="preserve"> Particularly high among women aged 50–64 (35% inactivity rate). Key reasons: long-term sickness, early retirement, caring responsibilities.</w:t>
            </w:r>
          </w:p>
          <w:p w14:paraId="37CE89D2" w14:textId="77777777" w:rsidR="000F1EC7" w:rsidRPr="003036C7" w:rsidRDefault="000F1EC7">
            <w:pPr>
              <w:numPr>
                <w:ilvl w:val="0"/>
                <w:numId w:val="5"/>
              </w:numPr>
              <w:rPr>
                <w:rFonts w:ascii="Aptos Narrow" w:hAnsi="Aptos Narrow" w:cs="Calibri"/>
                <w:sz w:val="20"/>
                <w:szCs w:val="20"/>
              </w:rPr>
            </w:pPr>
            <w:r w:rsidRPr="003036C7">
              <w:rPr>
                <w:rFonts w:ascii="Aptos Narrow" w:hAnsi="Aptos Narrow" w:cs="Calibri"/>
                <w:b/>
                <w:bCs/>
                <w:sz w:val="20"/>
                <w:szCs w:val="20"/>
              </w:rPr>
              <w:t>Disability Employment Gap:</w:t>
            </w:r>
            <w:r w:rsidRPr="003036C7">
              <w:rPr>
                <w:rFonts w:ascii="Aptos Narrow" w:hAnsi="Aptos Narrow" w:cs="Calibri"/>
                <w:sz w:val="20"/>
                <w:szCs w:val="20"/>
              </w:rPr>
              <w:t xml:space="preserve"> Continued focus needed on inclusion and accessibility.</w:t>
            </w:r>
          </w:p>
          <w:p w14:paraId="098A1CDD" w14:textId="77777777" w:rsidR="000F1EC7" w:rsidRPr="003036C7" w:rsidRDefault="000F1EC7">
            <w:pPr>
              <w:numPr>
                <w:ilvl w:val="0"/>
                <w:numId w:val="5"/>
              </w:numPr>
              <w:rPr>
                <w:rFonts w:ascii="Aptos Narrow" w:hAnsi="Aptos Narrow" w:cs="Calibri"/>
                <w:sz w:val="20"/>
                <w:szCs w:val="20"/>
              </w:rPr>
            </w:pPr>
            <w:r w:rsidRPr="003036C7">
              <w:rPr>
                <w:rFonts w:ascii="Aptos Narrow" w:hAnsi="Aptos Narrow" w:cs="Calibri"/>
                <w:b/>
                <w:bCs/>
                <w:sz w:val="20"/>
                <w:szCs w:val="20"/>
              </w:rPr>
              <w:t>Gender Pay Gap:</w:t>
            </w:r>
            <w:r w:rsidRPr="003036C7">
              <w:rPr>
                <w:rFonts w:ascii="Aptos Narrow" w:hAnsi="Aptos Narrow" w:cs="Calibri"/>
                <w:sz w:val="20"/>
                <w:szCs w:val="20"/>
              </w:rPr>
              <w:t xml:space="preserve"> Remains a concern in Wales.</w:t>
            </w:r>
          </w:p>
          <w:p w14:paraId="128204BB" w14:textId="77777777" w:rsidR="000F1EC7" w:rsidRPr="000F1EC7" w:rsidRDefault="000F1EC7">
            <w:pPr>
              <w:numPr>
                <w:ilvl w:val="0"/>
                <w:numId w:val="5"/>
              </w:numPr>
              <w:rPr>
                <w:rFonts w:ascii="Aptos Narrow" w:hAnsi="Aptos Narrow" w:cs="Calibri"/>
                <w:sz w:val="20"/>
                <w:szCs w:val="20"/>
              </w:rPr>
            </w:pPr>
            <w:r w:rsidRPr="003036C7">
              <w:rPr>
                <w:rFonts w:ascii="Aptos Narrow" w:hAnsi="Aptos Narrow" w:cs="Calibri"/>
                <w:b/>
                <w:bCs/>
                <w:sz w:val="20"/>
                <w:szCs w:val="20"/>
              </w:rPr>
              <w:t>Neurodiversity &amp; Inclusion:</w:t>
            </w:r>
            <w:r w:rsidRPr="003036C7">
              <w:rPr>
                <w:rFonts w:ascii="Aptos Narrow" w:hAnsi="Aptos Narrow" w:cs="Calibri"/>
                <w:sz w:val="20"/>
                <w:szCs w:val="20"/>
              </w:rPr>
              <w:t xml:space="preserve"> Emphasis on making workplaces more inclusive for neurodivergent individuals. Public Health Wales resources highlighted.</w:t>
            </w:r>
          </w:p>
          <w:p w14:paraId="1E758F66" w14:textId="2B902FF8" w:rsidR="000F1EC7" w:rsidRPr="000F1EC7" w:rsidRDefault="000F1EC7" w:rsidP="000F1EC7">
            <w:pPr>
              <w:rPr>
                <w:rFonts w:ascii="Aptos Narrow" w:hAnsi="Aptos Narrow" w:cstheme="majorHAnsi"/>
                <w:b/>
                <w:bCs/>
                <w:sz w:val="20"/>
                <w:szCs w:val="20"/>
                <w:u w:val="single"/>
              </w:rPr>
            </w:pPr>
            <w:r w:rsidRPr="000F1EC7">
              <w:rPr>
                <w:rFonts w:ascii="Aptos Narrow" w:hAnsi="Aptos Narrow" w:cstheme="majorHAnsi"/>
                <w:b/>
                <w:bCs/>
                <w:sz w:val="20"/>
                <w:szCs w:val="20"/>
                <w:u w:val="single"/>
              </w:rPr>
              <w:t xml:space="preserve">DE’s presentation slides are enclosed </w:t>
            </w:r>
            <w:r>
              <w:rPr>
                <w:rFonts w:ascii="Aptos Narrow" w:hAnsi="Aptos Narrow" w:cstheme="majorHAnsi"/>
                <w:b/>
                <w:bCs/>
                <w:sz w:val="20"/>
                <w:szCs w:val="20"/>
                <w:u w:val="single"/>
              </w:rPr>
              <w:t>below:</w:t>
            </w:r>
          </w:p>
          <w:p w14:paraId="3999F47D" w14:textId="218A851E" w:rsidR="003036C7" w:rsidRPr="00E14FA3" w:rsidRDefault="000F1EC7" w:rsidP="00556145">
            <w:pPr>
              <w:rPr>
                <w:rFonts w:ascii="Aptos Narrow" w:hAnsi="Aptos Narrow" w:cs="Calibri"/>
                <w:b/>
                <w:bCs/>
                <w:sz w:val="20"/>
                <w:szCs w:val="20"/>
              </w:rPr>
            </w:pPr>
            <w:r>
              <w:object w:dxaOrig="1508" w:dyaOrig="984" w14:anchorId="20B7B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0" o:title=""/>
                </v:shape>
                <o:OLEObject Type="Embed" ProgID="PowerPoint.Show.12" ShapeID="_x0000_i1025" DrawAspect="Icon" ObjectID="_1808134346" r:id="rId11"/>
              </w:object>
            </w:r>
          </w:p>
        </w:tc>
      </w:tr>
      <w:tr w:rsidR="004C46EC" w:rsidRPr="00F4783C" w14:paraId="02B509A7" w14:textId="77777777" w:rsidTr="00235784">
        <w:trPr>
          <w:jc w:val="center"/>
        </w:trPr>
        <w:tc>
          <w:tcPr>
            <w:tcW w:w="5000" w:type="pct"/>
            <w:shd w:val="clear" w:color="auto" w:fill="D9D9D9" w:themeFill="background1" w:themeFillShade="D9"/>
          </w:tcPr>
          <w:p w14:paraId="21EC563C" w14:textId="11FEF557" w:rsidR="00BE64B9" w:rsidRPr="00F4783C" w:rsidRDefault="00036696" w:rsidP="00A8580B">
            <w:pPr>
              <w:rPr>
                <w:rFonts w:ascii="Aptos Narrow" w:hAnsi="Aptos Narrow" w:cstheme="majorHAnsi"/>
                <w:b/>
                <w:sz w:val="20"/>
                <w:szCs w:val="20"/>
              </w:rPr>
            </w:pPr>
            <w:r w:rsidRPr="00515D2B">
              <w:rPr>
                <w:rFonts w:ascii="Aptos Narrow" w:hAnsi="Aptos Narrow" w:cstheme="majorHAnsi"/>
                <w:b/>
                <w:bCs/>
                <w:sz w:val="20"/>
                <w:szCs w:val="20"/>
              </w:rPr>
              <w:lastRenderedPageBreak/>
              <w:t>Multiply/SPF funding update</w:t>
            </w:r>
            <w:r w:rsidRPr="00515D2B">
              <w:rPr>
                <w:rFonts w:ascii="Aptos Narrow" w:hAnsi="Aptos Narrow" w:cstheme="majorHAnsi"/>
                <w:sz w:val="20"/>
                <w:szCs w:val="20"/>
              </w:rPr>
              <w:t xml:space="preserve"> (Lisa Jones, Chair of the LA Cluster Group</w:t>
            </w:r>
            <w:r w:rsidR="004C46EC" w:rsidRPr="00515D2B">
              <w:rPr>
                <w:rFonts w:ascii="Aptos Narrow" w:hAnsi="Aptos Narrow" w:cstheme="majorHAnsi"/>
                <w:sz w:val="20"/>
                <w:szCs w:val="20"/>
              </w:rPr>
              <w:t>)</w:t>
            </w:r>
          </w:p>
        </w:tc>
      </w:tr>
      <w:tr w:rsidR="004C46EC" w:rsidRPr="00F4783C" w14:paraId="476C8490" w14:textId="77777777" w:rsidTr="00235784">
        <w:trPr>
          <w:jc w:val="center"/>
        </w:trPr>
        <w:tc>
          <w:tcPr>
            <w:tcW w:w="5000" w:type="pct"/>
          </w:tcPr>
          <w:p w14:paraId="66ECF91F" w14:textId="73BFF173" w:rsidR="00530CB1" w:rsidRDefault="00D637B5">
            <w:pPr>
              <w:pStyle w:val="ListParagraph"/>
              <w:numPr>
                <w:ilvl w:val="0"/>
                <w:numId w:val="1"/>
              </w:numPr>
              <w:ind w:left="360"/>
              <w:rPr>
                <w:rFonts w:ascii="Aptos Narrow" w:hAnsi="Aptos Narrow" w:cs="Calibri"/>
                <w:sz w:val="20"/>
                <w:szCs w:val="20"/>
              </w:rPr>
            </w:pPr>
            <w:r>
              <w:rPr>
                <w:rFonts w:ascii="Aptos Narrow" w:hAnsi="Aptos Narrow" w:cstheme="majorHAnsi"/>
                <w:sz w:val="20"/>
                <w:szCs w:val="20"/>
              </w:rPr>
              <w:t xml:space="preserve"> </w:t>
            </w:r>
            <w:r>
              <w:rPr>
                <w:rFonts w:ascii="Aptos Narrow" w:hAnsi="Aptos Narrow" w:cs="Calibri"/>
                <w:sz w:val="20"/>
                <w:szCs w:val="20"/>
              </w:rPr>
              <w:t>Lisa Jones</w:t>
            </w:r>
            <w:r w:rsidRPr="00E14FA3">
              <w:rPr>
                <w:rFonts w:ascii="Aptos Narrow" w:hAnsi="Aptos Narrow" w:cs="Calibri"/>
                <w:sz w:val="20"/>
                <w:szCs w:val="20"/>
              </w:rPr>
              <w:t xml:space="preserve"> from </w:t>
            </w:r>
            <w:r>
              <w:rPr>
                <w:rFonts w:ascii="Aptos Narrow" w:hAnsi="Aptos Narrow" w:cs="Calibri"/>
                <w:sz w:val="20"/>
                <w:szCs w:val="20"/>
              </w:rPr>
              <w:t>BCBC</w:t>
            </w:r>
            <w:r w:rsidRPr="00E14FA3">
              <w:rPr>
                <w:rFonts w:ascii="Aptos Narrow" w:hAnsi="Aptos Narrow" w:cs="Calibri"/>
                <w:sz w:val="20"/>
                <w:szCs w:val="20"/>
              </w:rPr>
              <w:t xml:space="preserve"> provided an update on the </w:t>
            </w:r>
            <w:r>
              <w:rPr>
                <w:rFonts w:ascii="Aptos Narrow" w:hAnsi="Aptos Narrow" w:cs="Calibri"/>
                <w:sz w:val="20"/>
                <w:szCs w:val="20"/>
              </w:rPr>
              <w:t xml:space="preserve">Multiply </w:t>
            </w:r>
            <w:r w:rsidR="00530CB1">
              <w:rPr>
                <w:rFonts w:ascii="Aptos Narrow" w:hAnsi="Aptos Narrow" w:cs="Calibri"/>
                <w:sz w:val="20"/>
                <w:szCs w:val="20"/>
              </w:rPr>
              <w:t xml:space="preserve">element of </w:t>
            </w:r>
            <w:r>
              <w:rPr>
                <w:rFonts w:ascii="Aptos Narrow" w:hAnsi="Aptos Narrow" w:cs="Calibri"/>
                <w:sz w:val="20"/>
                <w:szCs w:val="20"/>
              </w:rPr>
              <w:t>SPF funding</w:t>
            </w:r>
            <w:r w:rsidRPr="00E14FA3">
              <w:rPr>
                <w:rFonts w:ascii="Aptos Narrow" w:hAnsi="Aptos Narrow" w:cs="Calibri"/>
                <w:sz w:val="20"/>
                <w:szCs w:val="20"/>
              </w:rPr>
              <w:t xml:space="preserve">. </w:t>
            </w:r>
          </w:p>
          <w:p w14:paraId="7DF5562B" w14:textId="77777777" w:rsidR="00530CB1" w:rsidRDefault="00530CB1" w:rsidP="00530CB1">
            <w:pPr>
              <w:pStyle w:val="ListParagraph"/>
              <w:ind w:left="360"/>
              <w:rPr>
                <w:rFonts w:ascii="Aptos Narrow" w:hAnsi="Aptos Narrow" w:cs="Calibri"/>
                <w:sz w:val="20"/>
                <w:szCs w:val="20"/>
              </w:rPr>
            </w:pPr>
          </w:p>
          <w:p w14:paraId="7401FE9F" w14:textId="77777777" w:rsidR="00530CB1" w:rsidRDefault="00530CB1" w:rsidP="00530CB1">
            <w:pPr>
              <w:rPr>
                <w:rFonts w:ascii="Aptos Narrow" w:hAnsi="Aptos Narrow" w:cs="Calibri"/>
                <w:b/>
                <w:bCs/>
                <w:sz w:val="20"/>
                <w:szCs w:val="20"/>
              </w:rPr>
            </w:pPr>
            <w:r>
              <w:rPr>
                <w:rFonts w:ascii="Aptos Narrow" w:hAnsi="Aptos Narrow" w:cs="Calibri"/>
                <w:b/>
                <w:bCs/>
                <w:sz w:val="20"/>
                <w:szCs w:val="20"/>
                <w:highlight w:val="lightGray"/>
              </w:rPr>
              <w:t>A</w:t>
            </w:r>
            <w:r w:rsidRPr="00E14FA3">
              <w:rPr>
                <w:rFonts w:ascii="Aptos Narrow" w:hAnsi="Aptos Narrow" w:cs="Calibri"/>
                <w:b/>
                <w:bCs/>
                <w:sz w:val="20"/>
                <w:szCs w:val="20"/>
                <w:highlight w:val="lightGray"/>
              </w:rPr>
              <w:t xml:space="preserve"> summary of the key points provided below.</w:t>
            </w:r>
          </w:p>
          <w:p w14:paraId="3F832399" w14:textId="5A218B77" w:rsidR="00530CB1" w:rsidRDefault="00530CB1">
            <w:pPr>
              <w:pStyle w:val="ListParagraph"/>
              <w:numPr>
                <w:ilvl w:val="0"/>
                <w:numId w:val="1"/>
              </w:numPr>
              <w:ind w:left="360"/>
              <w:rPr>
                <w:rFonts w:ascii="Aptos Narrow" w:hAnsi="Aptos Narrow" w:cs="Calibri"/>
                <w:sz w:val="20"/>
                <w:szCs w:val="20"/>
              </w:rPr>
            </w:pPr>
            <w:proofErr w:type="spellStart"/>
            <w:r w:rsidRPr="00530CB1">
              <w:rPr>
                <w:rFonts w:ascii="Aptos Narrow" w:hAnsi="Aptos Narrow" w:cs="Calibri"/>
                <w:sz w:val="20"/>
                <w:szCs w:val="20"/>
              </w:rPr>
              <w:t>L</w:t>
            </w:r>
            <w:r w:rsidR="00556145">
              <w:rPr>
                <w:rFonts w:ascii="Aptos Narrow" w:hAnsi="Aptos Narrow" w:cs="Calibri"/>
                <w:sz w:val="20"/>
                <w:szCs w:val="20"/>
              </w:rPr>
              <w:t>i</w:t>
            </w:r>
            <w:r w:rsidRPr="00530CB1">
              <w:rPr>
                <w:rFonts w:ascii="Aptos Narrow" w:hAnsi="Aptos Narrow" w:cs="Calibri"/>
                <w:sz w:val="20"/>
                <w:szCs w:val="20"/>
              </w:rPr>
              <w:t>J</w:t>
            </w:r>
            <w:proofErr w:type="spellEnd"/>
            <w:r w:rsidRPr="00530CB1">
              <w:rPr>
                <w:rFonts w:ascii="Aptos Narrow" w:hAnsi="Aptos Narrow" w:cs="Calibri"/>
                <w:sz w:val="20"/>
                <w:szCs w:val="20"/>
              </w:rPr>
              <w:t xml:space="preserve"> advised that they are slightly behind due to financial system restrictions imposed by the UK Government.</w:t>
            </w:r>
          </w:p>
          <w:p w14:paraId="140DAC21" w14:textId="2B96F659" w:rsidR="00530CB1" w:rsidRDefault="00530CB1">
            <w:pPr>
              <w:pStyle w:val="ListParagraph"/>
              <w:numPr>
                <w:ilvl w:val="0"/>
                <w:numId w:val="1"/>
              </w:numPr>
              <w:ind w:left="360"/>
              <w:rPr>
                <w:rFonts w:ascii="Aptos Narrow" w:hAnsi="Aptos Narrow" w:cs="Calibri"/>
                <w:sz w:val="20"/>
                <w:szCs w:val="20"/>
              </w:rPr>
            </w:pPr>
            <w:r w:rsidRPr="00530CB1">
              <w:rPr>
                <w:rFonts w:ascii="Aptos Narrow" w:hAnsi="Aptos Narrow" w:cs="Calibri"/>
                <w:sz w:val="20"/>
                <w:szCs w:val="20"/>
              </w:rPr>
              <w:t xml:space="preserve">The UK Government has announced there will be a transition year for 2025/26, </w:t>
            </w:r>
            <w:r>
              <w:rPr>
                <w:rFonts w:ascii="Aptos Narrow" w:hAnsi="Aptos Narrow" w:cs="Calibri"/>
                <w:sz w:val="20"/>
                <w:szCs w:val="20"/>
              </w:rPr>
              <w:t xml:space="preserve">CCR will see </w:t>
            </w:r>
            <w:r w:rsidRPr="00530CB1">
              <w:rPr>
                <w:rFonts w:ascii="Aptos Narrow" w:hAnsi="Aptos Narrow" w:cs="Calibri"/>
                <w:sz w:val="20"/>
                <w:szCs w:val="20"/>
              </w:rPr>
              <w:t>a total allocation of £103 million — representing a 40% reduction compared to previous year allocations</w:t>
            </w:r>
            <w:r>
              <w:rPr>
                <w:rFonts w:ascii="Aptos Narrow" w:hAnsi="Aptos Narrow" w:cs="Calibri"/>
                <w:sz w:val="20"/>
                <w:szCs w:val="20"/>
              </w:rPr>
              <w:t xml:space="preserve"> for the region.</w:t>
            </w:r>
            <w:r w:rsidRPr="00530CB1">
              <w:rPr>
                <w:rFonts w:ascii="Aptos Narrow" w:hAnsi="Aptos Narrow" w:cs="Calibri"/>
                <w:sz w:val="20"/>
                <w:szCs w:val="20"/>
              </w:rPr>
              <w:br/>
              <w:t>While the overall reduction is 40%, the focus on people and skills specifically results in a 5</w:t>
            </w:r>
            <w:r>
              <w:rPr>
                <w:rFonts w:ascii="Aptos Narrow" w:hAnsi="Aptos Narrow" w:cs="Calibri"/>
                <w:sz w:val="20"/>
                <w:szCs w:val="20"/>
              </w:rPr>
              <w:t>5</w:t>
            </w:r>
            <w:r w:rsidRPr="00530CB1">
              <w:rPr>
                <w:rFonts w:ascii="Aptos Narrow" w:hAnsi="Aptos Narrow" w:cs="Calibri"/>
                <w:sz w:val="20"/>
                <w:szCs w:val="20"/>
              </w:rPr>
              <w:t>–60% cut</w:t>
            </w:r>
            <w:r>
              <w:rPr>
                <w:rFonts w:ascii="Aptos Narrow" w:hAnsi="Aptos Narrow" w:cs="Calibri"/>
                <w:sz w:val="20"/>
                <w:szCs w:val="20"/>
              </w:rPr>
              <w:t>.</w:t>
            </w:r>
          </w:p>
          <w:p w14:paraId="2EC0A3C8" w14:textId="77777777" w:rsidR="00B04712" w:rsidRDefault="00B04712">
            <w:pPr>
              <w:pStyle w:val="ListParagraph"/>
              <w:numPr>
                <w:ilvl w:val="0"/>
                <w:numId w:val="1"/>
              </w:numPr>
              <w:ind w:left="360"/>
              <w:rPr>
                <w:rFonts w:ascii="Aptos Narrow" w:hAnsi="Aptos Narrow" w:cs="Calibri"/>
                <w:sz w:val="20"/>
                <w:szCs w:val="20"/>
              </w:rPr>
            </w:pPr>
            <w:r w:rsidRPr="00B04712">
              <w:rPr>
                <w:rFonts w:ascii="Aptos Narrow" w:hAnsi="Aptos Narrow" w:cs="Calibri"/>
                <w:sz w:val="20"/>
                <w:szCs w:val="20"/>
              </w:rPr>
              <w:t xml:space="preserve">The SPF funding was allocated for the delivery of the </w:t>
            </w:r>
            <w:r w:rsidRPr="00B04712">
              <w:rPr>
                <w:rFonts w:ascii="Aptos Narrow" w:hAnsi="Aptos Narrow" w:cs="Calibri"/>
                <w:i/>
                <w:iCs/>
                <w:sz w:val="20"/>
                <w:szCs w:val="20"/>
              </w:rPr>
              <w:t>People and Skills</w:t>
            </w:r>
            <w:r w:rsidRPr="00B04712">
              <w:rPr>
                <w:rFonts w:ascii="Aptos Narrow" w:hAnsi="Aptos Narrow" w:cs="Calibri"/>
                <w:sz w:val="20"/>
                <w:szCs w:val="20"/>
              </w:rPr>
              <w:t xml:space="preserve"> element, supporting activities such as bringing people into employment, working with NEET individuals, and developing skills. </w:t>
            </w:r>
            <w:r w:rsidRPr="00B04712">
              <w:rPr>
                <w:rFonts w:ascii="Aptos Narrow" w:hAnsi="Aptos Narrow" w:cs="Calibri"/>
                <w:i/>
                <w:iCs/>
                <w:sz w:val="20"/>
                <w:szCs w:val="20"/>
              </w:rPr>
              <w:t>Multiply</w:t>
            </w:r>
            <w:r w:rsidRPr="00B04712">
              <w:rPr>
                <w:rFonts w:ascii="Aptos Narrow" w:hAnsi="Aptos Narrow" w:cs="Calibri"/>
                <w:sz w:val="20"/>
                <w:szCs w:val="20"/>
              </w:rPr>
              <w:t xml:space="preserve"> funding ran alongside this; however, the Multiply funding has now been withdrawn entirely. Local authorities can still deliver Multiply-type activities, but these must be funded within the 40% reduced SPF allocation.</w:t>
            </w:r>
          </w:p>
          <w:p w14:paraId="62471383" w14:textId="304DABB2" w:rsidR="00530CB1" w:rsidRDefault="00530CB1">
            <w:pPr>
              <w:pStyle w:val="ListParagraph"/>
              <w:numPr>
                <w:ilvl w:val="0"/>
                <w:numId w:val="1"/>
              </w:numPr>
              <w:ind w:left="360"/>
              <w:rPr>
                <w:rFonts w:ascii="Aptos Narrow" w:hAnsi="Aptos Narrow" w:cs="Calibri"/>
                <w:sz w:val="20"/>
                <w:szCs w:val="20"/>
              </w:rPr>
            </w:pPr>
            <w:r w:rsidRPr="00530CB1">
              <w:rPr>
                <w:rFonts w:ascii="Aptos Narrow" w:hAnsi="Aptos Narrow" w:cs="Calibri"/>
                <w:sz w:val="20"/>
                <w:szCs w:val="20"/>
              </w:rPr>
              <w:t>This significant reduction has created challenges, leading to a difficult period marked by redundancies across local authorities.</w:t>
            </w:r>
          </w:p>
          <w:p w14:paraId="42B2F086" w14:textId="02C53320" w:rsidR="00530CB1" w:rsidRPr="00530CB1" w:rsidRDefault="00530CB1">
            <w:pPr>
              <w:pStyle w:val="ListParagraph"/>
              <w:numPr>
                <w:ilvl w:val="0"/>
                <w:numId w:val="1"/>
              </w:numPr>
              <w:ind w:left="360"/>
              <w:rPr>
                <w:rFonts w:ascii="Aptos Narrow" w:hAnsi="Aptos Narrow" w:cs="Calibri"/>
                <w:sz w:val="20"/>
                <w:szCs w:val="20"/>
              </w:rPr>
            </w:pPr>
            <w:r w:rsidRPr="00530CB1">
              <w:rPr>
                <w:rFonts w:ascii="Aptos Narrow" w:hAnsi="Aptos Narrow" w:cs="Calibri"/>
                <w:sz w:val="20"/>
                <w:szCs w:val="20"/>
              </w:rPr>
              <w:t>Due to these funding cuts, discussions are ongoing around how delivery up to March 2026 can be managed, with a focus on moving services in-house where possible.</w:t>
            </w:r>
          </w:p>
          <w:p w14:paraId="4D402204" w14:textId="5B6BF36E" w:rsidR="00BE64B9" w:rsidRDefault="00BE64B9" w:rsidP="00036696">
            <w:pPr>
              <w:rPr>
                <w:rFonts w:ascii="Aptos Narrow" w:hAnsi="Aptos Narrow" w:cstheme="majorHAnsi"/>
                <w:sz w:val="20"/>
                <w:szCs w:val="20"/>
              </w:rPr>
            </w:pPr>
          </w:p>
          <w:p w14:paraId="48E4540F" w14:textId="53F03D94" w:rsidR="00530CB1" w:rsidRPr="00530CB1" w:rsidRDefault="00530CB1" w:rsidP="00530CB1">
            <w:pPr>
              <w:rPr>
                <w:rFonts w:ascii="Aptos Narrow" w:hAnsi="Aptos Narrow" w:cstheme="majorHAnsi"/>
                <w:b/>
                <w:bCs/>
                <w:sz w:val="20"/>
                <w:szCs w:val="20"/>
                <w:highlight w:val="yellow"/>
              </w:rPr>
            </w:pPr>
            <w:r w:rsidRPr="00530CB1">
              <w:rPr>
                <w:rFonts w:ascii="Aptos Narrow" w:hAnsi="Aptos Narrow" w:cstheme="majorHAnsi"/>
                <w:b/>
                <w:bCs/>
                <w:sz w:val="20"/>
                <w:szCs w:val="20"/>
                <w:highlight w:val="yellow"/>
              </w:rPr>
              <w:t xml:space="preserve">ACTION: CCRSP to share the update that </w:t>
            </w:r>
            <w:proofErr w:type="spellStart"/>
            <w:r w:rsidRPr="00530CB1">
              <w:rPr>
                <w:rFonts w:ascii="Aptos Narrow" w:hAnsi="Aptos Narrow" w:cstheme="majorHAnsi"/>
                <w:b/>
                <w:bCs/>
                <w:sz w:val="20"/>
                <w:szCs w:val="20"/>
                <w:highlight w:val="yellow"/>
              </w:rPr>
              <w:t>L</w:t>
            </w:r>
            <w:r w:rsidR="00556145">
              <w:rPr>
                <w:rFonts w:ascii="Aptos Narrow" w:hAnsi="Aptos Narrow" w:cstheme="majorHAnsi"/>
                <w:b/>
                <w:bCs/>
                <w:sz w:val="20"/>
                <w:szCs w:val="20"/>
                <w:highlight w:val="yellow"/>
              </w:rPr>
              <w:t>i</w:t>
            </w:r>
            <w:r w:rsidRPr="00530CB1">
              <w:rPr>
                <w:rFonts w:ascii="Aptos Narrow" w:hAnsi="Aptos Narrow" w:cstheme="majorHAnsi"/>
                <w:b/>
                <w:bCs/>
                <w:sz w:val="20"/>
                <w:szCs w:val="20"/>
                <w:highlight w:val="yellow"/>
              </w:rPr>
              <w:t>J</w:t>
            </w:r>
            <w:proofErr w:type="spellEnd"/>
            <w:r w:rsidRPr="00530CB1">
              <w:rPr>
                <w:rFonts w:ascii="Aptos Narrow" w:hAnsi="Aptos Narrow" w:cstheme="majorHAnsi"/>
                <w:b/>
                <w:bCs/>
                <w:sz w:val="20"/>
                <w:szCs w:val="20"/>
                <w:highlight w:val="yellow"/>
              </w:rPr>
              <w:t xml:space="preserve"> provides to the ESB in July 2025 with this cluster group.</w:t>
            </w:r>
          </w:p>
          <w:p w14:paraId="30AFF0C9" w14:textId="77777777" w:rsidR="00530CB1" w:rsidRDefault="00530CB1" w:rsidP="00530CB1">
            <w:pPr>
              <w:rPr>
                <w:rFonts w:ascii="Aptos Narrow" w:hAnsi="Aptos Narrow" w:cstheme="majorHAnsi"/>
                <w:b/>
                <w:bCs/>
                <w:sz w:val="20"/>
                <w:szCs w:val="20"/>
                <w:highlight w:val="yellow"/>
              </w:rPr>
            </w:pPr>
          </w:p>
          <w:p w14:paraId="7A79A826" w14:textId="42773F71" w:rsidR="00530CB1" w:rsidRPr="00530CB1" w:rsidRDefault="00530CB1" w:rsidP="00530CB1">
            <w:pPr>
              <w:rPr>
                <w:rFonts w:ascii="Aptos Narrow" w:hAnsi="Aptos Narrow" w:cstheme="majorHAnsi"/>
                <w:b/>
                <w:bCs/>
                <w:sz w:val="20"/>
                <w:szCs w:val="20"/>
                <w:highlight w:val="yellow"/>
              </w:rPr>
            </w:pPr>
            <w:r w:rsidRPr="00530CB1">
              <w:rPr>
                <w:rFonts w:ascii="Aptos Narrow" w:hAnsi="Aptos Narrow" w:cstheme="majorHAnsi"/>
                <w:b/>
                <w:bCs/>
                <w:sz w:val="20"/>
                <w:szCs w:val="20"/>
                <w:highlight w:val="yellow"/>
              </w:rPr>
              <w:t xml:space="preserve">ACTION: </w:t>
            </w:r>
            <w:proofErr w:type="spellStart"/>
            <w:r w:rsidRPr="00530CB1">
              <w:rPr>
                <w:rFonts w:ascii="Aptos Narrow" w:hAnsi="Aptos Narrow" w:cstheme="majorHAnsi"/>
                <w:b/>
                <w:bCs/>
                <w:sz w:val="20"/>
                <w:szCs w:val="20"/>
                <w:highlight w:val="yellow"/>
              </w:rPr>
              <w:t>L</w:t>
            </w:r>
            <w:r w:rsidR="00556145">
              <w:rPr>
                <w:rFonts w:ascii="Aptos Narrow" w:hAnsi="Aptos Narrow" w:cstheme="majorHAnsi"/>
                <w:b/>
                <w:bCs/>
                <w:sz w:val="20"/>
                <w:szCs w:val="20"/>
                <w:highlight w:val="yellow"/>
              </w:rPr>
              <w:t>i</w:t>
            </w:r>
            <w:r w:rsidRPr="00530CB1">
              <w:rPr>
                <w:rFonts w:ascii="Aptos Narrow" w:hAnsi="Aptos Narrow" w:cstheme="majorHAnsi"/>
                <w:b/>
                <w:bCs/>
                <w:sz w:val="20"/>
                <w:szCs w:val="20"/>
                <w:highlight w:val="yellow"/>
              </w:rPr>
              <w:t>J</w:t>
            </w:r>
            <w:proofErr w:type="spellEnd"/>
            <w:r w:rsidRPr="00530CB1">
              <w:rPr>
                <w:rFonts w:ascii="Aptos Narrow" w:hAnsi="Aptos Narrow" w:cstheme="majorHAnsi"/>
                <w:b/>
                <w:bCs/>
                <w:sz w:val="20"/>
                <w:szCs w:val="20"/>
                <w:highlight w:val="yellow"/>
              </w:rPr>
              <w:t xml:space="preserve"> to share a breakdown of the planned changes, with CCRSP to distribute this information to the cluster group as and when it becomes available.</w:t>
            </w:r>
          </w:p>
          <w:p w14:paraId="77C4ED7D" w14:textId="77777777" w:rsidR="00BA00F2" w:rsidRDefault="00BA00F2" w:rsidP="00036696">
            <w:pPr>
              <w:rPr>
                <w:rFonts w:ascii="Aptos Narrow" w:hAnsi="Aptos Narrow" w:cstheme="majorHAnsi"/>
                <w:b/>
                <w:bCs/>
                <w:sz w:val="20"/>
                <w:szCs w:val="20"/>
              </w:rPr>
            </w:pPr>
          </w:p>
          <w:p w14:paraId="39E1A3A9" w14:textId="19670BED" w:rsidR="00530CB1" w:rsidRPr="007A2BE3" w:rsidRDefault="00BA00F2">
            <w:pPr>
              <w:pStyle w:val="ListParagraph"/>
              <w:numPr>
                <w:ilvl w:val="0"/>
                <w:numId w:val="20"/>
              </w:numPr>
              <w:rPr>
                <w:rFonts w:ascii="Aptos Narrow" w:hAnsi="Aptos Narrow" w:cstheme="majorHAnsi"/>
                <w:sz w:val="20"/>
                <w:szCs w:val="20"/>
              </w:rPr>
            </w:pPr>
            <w:r w:rsidRPr="007A2BE3">
              <w:rPr>
                <w:rFonts w:ascii="Aptos Narrow" w:hAnsi="Aptos Narrow" w:cstheme="majorHAnsi"/>
                <w:sz w:val="20"/>
                <w:szCs w:val="20"/>
              </w:rPr>
              <w:t>In terms of SPF</w:t>
            </w:r>
            <w:r w:rsidR="00035785" w:rsidRPr="007A2BE3">
              <w:rPr>
                <w:rFonts w:ascii="Aptos Narrow" w:hAnsi="Aptos Narrow" w:cstheme="majorHAnsi"/>
                <w:sz w:val="20"/>
                <w:szCs w:val="20"/>
              </w:rPr>
              <w:t xml:space="preserve"> in general for 25/26, LA report on 3</w:t>
            </w:r>
            <w:r w:rsidR="00035785" w:rsidRPr="00035785">
              <w:t xml:space="preserve"> </w:t>
            </w:r>
            <w:r w:rsidR="00035785" w:rsidRPr="007A2BE3">
              <w:rPr>
                <w:rFonts w:ascii="Aptos Narrow" w:hAnsi="Aptos Narrow" w:cstheme="majorHAnsi"/>
                <w:sz w:val="20"/>
                <w:szCs w:val="20"/>
              </w:rPr>
              <w:t xml:space="preserve">main investment </w:t>
            </w:r>
            <w:proofErr w:type="gramStart"/>
            <w:r w:rsidR="00556145" w:rsidRPr="007A2BE3">
              <w:rPr>
                <w:rFonts w:ascii="Aptos Narrow" w:hAnsi="Aptos Narrow" w:cstheme="majorHAnsi"/>
                <w:sz w:val="20"/>
                <w:szCs w:val="20"/>
              </w:rPr>
              <w:t>priorities;</w:t>
            </w:r>
            <w:proofErr w:type="gramEnd"/>
          </w:p>
          <w:p w14:paraId="77EB0628" w14:textId="205060F0" w:rsidR="00530CB1" w:rsidRPr="00530CB1" w:rsidRDefault="00530CB1" w:rsidP="009B6C55">
            <w:pPr>
              <w:pStyle w:val="ListParagraph"/>
              <w:numPr>
                <w:ilvl w:val="0"/>
                <w:numId w:val="26"/>
              </w:numPr>
              <w:rPr>
                <w:rFonts w:ascii="Aptos Narrow" w:hAnsi="Aptos Narrow" w:cstheme="majorHAnsi"/>
                <w:sz w:val="20"/>
                <w:szCs w:val="20"/>
              </w:rPr>
            </w:pPr>
            <w:r w:rsidRPr="00530CB1">
              <w:rPr>
                <w:rFonts w:ascii="Aptos Narrow" w:hAnsi="Aptos Narrow" w:cstheme="majorHAnsi"/>
                <w:sz w:val="20"/>
                <w:szCs w:val="20"/>
              </w:rPr>
              <w:t>Communities and Place (e.g., local regeneration, public spaces)</w:t>
            </w:r>
          </w:p>
          <w:p w14:paraId="67180149" w14:textId="77777777" w:rsidR="00530CB1" w:rsidRPr="00530CB1" w:rsidRDefault="00530CB1" w:rsidP="009B6C55">
            <w:pPr>
              <w:pStyle w:val="ListParagraph"/>
              <w:numPr>
                <w:ilvl w:val="0"/>
                <w:numId w:val="26"/>
              </w:numPr>
              <w:rPr>
                <w:rFonts w:ascii="Aptos Narrow" w:hAnsi="Aptos Narrow" w:cstheme="majorHAnsi"/>
                <w:sz w:val="20"/>
                <w:szCs w:val="20"/>
              </w:rPr>
            </w:pPr>
            <w:r w:rsidRPr="00530CB1">
              <w:rPr>
                <w:rFonts w:ascii="Aptos Narrow" w:hAnsi="Aptos Narrow" w:cstheme="majorHAnsi"/>
                <w:sz w:val="20"/>
                <w:szCs w:val="20"/>
              </w:rPr>
              <w:t>Supporting Local Business (e.g., innovation, entrepreneurship)</w:t>
            </w:r>
          </w:p>
          <w:p w14:paraId="6B385FD1" w14:textId="6561D9CE" w:rsidR="00BA00F2" w:rsidRDefault="00530CB1" w:rsidP="009B6C55">
            <w:pPr>
              <w:pStyle w:val="ListParagraph"/>
              <w:numPr>
                <w:ilvl w:val="0"/>
                <w:numId w:val="26"/>
              </w:numPr>
              <w:rPr>
                <w:rFonts w:ascii="Aptos Narrow" w:hAnsi="Aptos Narrow" w:cstheme="majorHAnsi"/>
                <w:sz w:val="20"/>
                <w:szCs w:val="20"/>
              </w:rPr>
            </w:pPr>
            <w:r w:rsidRPr="00530CB1">
              <w:rPr>
                <w:rFonts w:ascii="Aptos Narrow" w:hAnsi="Aptos Narrow" w:cstheme="majorHAnsi"/>
                <w:sz w:val="20"/>
                <w:szCs w:val="20"/>
              </w:rPr>
              <w:t>People and Skills (e.g., employability, training, skills development)</w:t>
            </w:r>
          </w:p>
          <w:p w14:paraId="6F399418" w14:textId="77777777" w:rsidR="00F93CBA" w:rsidRDefault="00651F37">
            <w:pPr>
              <w:pStyle w:val="ListParagraph"/>
              <w:numPr>
                <w:ilvl w:val="0"/>
                <w:numId w:val="19"/>
              </w:numPr>
              <w:ind w:left="360"/>
              <w:rPr>
                <w:rFonts w:ascii="Aptos Narrow" w:hAnsi="Aptos Narrow" w:cstheme="majorHAnsi"/>
                <w:sz w:val="20"/>
                <w:szCs w:val="20"/>
              </w:rPr>
            </w:pPr>
            <w:r w:rsidRPr="00F93CBA">
              <w:rPr>
                <w:rFonts w:ascii="Aptos Narrow" w:hAnsi="Aptos Narrow" w:cstheme="majorHAnsi"/>
                <w:sz w:val="20"/>
                <w:szCs w:val="20"/>
              </w:rPr>
              <w:t>Local authorities previously had to report against “W” intervention numbers; however, this requirement has now been scrapped</w:t>
            </w:r>
            <w:r w:rsidR="00F93CBA">
              <w:rPr>
                <w:rFonts w:ascii="Aptos Narrow" w:hAnsi="Aptos Narrow" w:cstheme="majorHAnsi"/>
                <w:sz w:val="20"/>
                <w:szCs w:val="20"/>
              </w:rPr>
              <w:t>.</w:t>
            </w:r>
          </w:p>
          <w:p w14:paraId="4C29AB13" w14:textId="6B92865D" w:rsidR="00651F37" w:rsidRPr="00F93CBA" w:rsidRDefault="00651F37">
            <w:pPr>
              <w:pStyle w:val="ListParagraph"/>
              <w:numPr>
                <w:ilvl w:val="0"/>
                <w:numId w:val="19"/>
              </w:numPr>
              <w:ind w:left="360"/>
              <w:rPr>
                <w:rFonts w:ascii="Aptos Narrow" w:hAnsi="Aptos Narrow" w:cstheme="majorHAnsi"/>
                <w:sz w:val="20"/>
                <w:szCs w:val="20"/>
              </w:rPr>
            </w:pPr>
            <w:r w:rsidRPr="00F93CBA">
              <w:rPr>
                <w:rFonts w:ascii="Aptos Narrow" w:hAnsi="Aptos Narrow" w:cstheme="majorHAnsi"/>
                <w:sz w:val="20"/>
                <w:szCs w:val="20"/>
              </w:rPr>
              <w:t>Local authorities are now reporting against mission-led schemes:</w:t>
            </w:r>
          </w:p>
          <w:p w14:paraId="7594DCC1" w14:textId="77777777" w:rsidR="00651F37" w:rsidRPr="00651F37" w:rsidRDefault="00651F37">
            <w:pPr>
              <w:numPr>
                <w:ilvl w:val="0"/>
                <w:numId w:val="19"/>
              </w:numPr>
              <w:ind w:left="360"/>
              <w:rPr>
                <w:rFonts w:ascii="Aptos Narrow" w:hAnsi="Aptos Narrow" w:cstheme="majorHAnsi"/>
                <w:sz w:val="20"/>
                <w:szCs w:val="20"/>
              </w:rPr>
            </w:pPr>
            <w:r w:rsidRPr="00651F37">
              <w:rPr>
                <w:rFonts w:ascii="Aptos Narrow" w:hAnsi="Aptos Narrow" w:cstheme="majorHAnsi"/>
                <w:sz w:val="20"/>
                <w:szCs w:val="20"/>
              </w:rPr>
              <w:t>Employability and progression into employment</w:t>
            </w:r>
          </w:p>
          <w:p w14:paraId="6AE5C4AF" w14:textId="77777777" w:rsidR="00651F37" w:rsidRDefault="00651F37">
            <w:pPr>
              <w:numPr>
                <w:ilvl w:val="0"/>
                <w:numId w:val="19"/>
              </w:numPr>
              <w:ind w:left="360"/>
              <w:rPr>
                <w:rFonts w:ascii="Aptos Narrow" w:hAnsi="Aptos Narrow" w:cstheme="majorHAnsi"/>
                <w:sz w:val="20"/>
                <w:szCs w:val="20"/>
              </w:rPr>
            </w:pPr>
            <w:r w:rsidRPr="00651F37">
              <w:rPr>
                <w:rFonts w:ascii="Aptos Narrow" w:hAnsi="Aptos Narrow" w:cstheme="majorHAnsi"/>
                <w:sz w:val="20"/>
                <w:szCs w:val="20"/>
              </w:rPr>
              <w:t>Employment-related skills and essential skills (with Multiply now included under essential skills)</w:t>
            </w:r>
          </w:p>
          <w:p w14:paraId="6CF98F7D" w14:textId="77777777" w:rsidR="00651F37" w:rsidRPr="007A2BE3" w:rsidRDefault="00651F37">
            <w:pPr>
              <w:pStyle w:val="ListParagraph"/>
              <w:numPr>
                <w:ilvl w:val="0"/>
                <w:numId w:val="19"/>
              </w:numPr>
              <w:ind w:left="360"/>
              <w:rPr>
                <w:rFonts w:ascii="Aptos Narrow" w:hAnsi="Aptos Narrow" w:cstheme="majorHAnsi"/>
                <w:sz w:val="20"/>
                <w:szCs w:val="20"/>
              </w:rPr>
            </w:pPr>
            <w:r w:rsidRPr="007A2BE3">
              <w:rPr>
                <w:rFonts w:ascii="Aptos Narrow" w:hAnsi="Aptos Narrow" w:cstheme="majorHAnsi"/>
                <w:sz w:val="20"/>
                <w:szCs w:val="20"/>
              </w:rPr>
              <w:t>LJ reported that individuals who lack literacy skills often also struggle with numeracy skills. This creates an additional barrier to improvement, particularly given the reliance on technology-based delivery methods.</w:t>
            </w:r>
          </w:p>
          <w:p w14:paraId="0BB74F0F" w14:textId="44CA682C" w:rsidR="00651F37" w:rsidRPr="007A2BE3" w:rsidRDefault="00651F37">
            <w:pPr>
              <w:pStyle w:val="ListParagraph"/>
              <w:numPr>
                <w:ilvl w:val="0"/>
                <w:numId w:val="19"/>
              </w:numPr>
              <w:ind w:left="360"/>
              <w:rPr>
                <w:rFonts w:ascii="Aptos Narrow" w:hAnsi="Aptos Narrow" w:cstheme="majorHAnsi"/>
                <w:sz w:val="20"/>
                <w:szCs w:val="20"/>
              </w:rPr>
            </w:pPr>
            <w:r w:rsidRPr="007A2BE3">
              <w:rPr>
                <w:rFonts w:ascii="Aptos Narrow" w:hAnsi="Aptos Narrow" w:cstheme="majorHAnsi"/>
                <w:sz w:val="20"/>
                <w:szCs w:val="20"/>
              </w:rPr>
              <w:t>The 2025/26 transition year has recognised the need to bundle numeracy and literacy together, which is positive; however, the budget has not been adjusted to reflect this need.</w:t>
            </w:r>
          </w:p>
          <w:p w14:paraId="20F57EFC" w14:textId="62001A59" w:rsidR="00BA00F2" w:rsidRPr="007A2BE3" w:rsidRDefault="007A2BE3">
            <w:pPr>
              <w:pStyle w:val="ListParagraph"/>
              <w:numPr>
                <w:ilvl w:val="0"/>
                <w:numId w:val="19"/>
              </w:numPr>
              <w:ind w:left="360"/>
              <w:rPr>
                <w:rFonts w:ascii="Aptos Narrow" w:hAnsi="Aptos Narrow" w:cstheme="majorHAnsi"/>
                <w:sz w:val="20"/>
                <w:szCs w:val="20"/>
              </w:rPr>
            </w:pPr>
            <w:r w:rsidRPr="007A2BE3">
              <w:rPr>
                <w:rFonts w:ascii="Aptos Narrow" w:hAnsi="Aptos Narrow" w:cstheme="majorHAnsi"/>
                <w:sz w:val="20"/>
                <w:szCs w:val="20"/>
              </w:rPr>
              <w:t>LJ reported that numeracy was chosen as a focus because many adults aged 19+ do not hold a Level 2 numeracy qualification. Additionally, adults who achieved GCSE or O-Level Maths qualifications in the 1970s and beyond often no longer possess the practical numeracy skills needed today.</w:t>
            </w:r>
          </w:p>
          <w:p w14:paraId="1B8AD894" w14:textId="250AD4A5" w:rsidR="00BA00F2" w:rsidRPr="007A2BE3" w:rsidRDefault="00BA00F2">
            <w:pPr>
              <w:pStyle w:val="ListParagraph"/>
              <w:numPr>
                <w:ilvl w:val="0"/>
                <w:numId w:val="19"/>
              </w:numPr>
              <w:ind w:left="360"/>
              <w:rPr>
                <w:rFonts w:ascii="Aptos Narrow" w:hAnsi="Aptos Narrow" w:cstheme="majorHAnsi"/>
                <w:sz w:val="20"/>
                <w:szCs w:val="20"/>
              </w:rPr>
            </w:pPr>
            <w:r w:rsidRPr="007A2BE3">
              <w:rPr>
                <w:rFonts w:ascii="Aptos Narrow" w:hAnsi="Aptos Narrow" w:cstheme="majorHAnsi"/>
                <w:sz w:val="20"/>
                <w:szCs w:val="20"/>
              </w:rPr>
              <w:t>KW advised that by delivering a numeracy course naturally this bought with it a literacy improvement due to the scenarios, whereas the same wouldn’t be the same the other way around.</w:t>
            </w:r>
          </w:p>
          <w:p w14:paraId="25027F59" w14:textId="04F565A8" w:rsidR="00F93CBA" w:rsidRDefault="00F93CBA">
            <w:pPr>
              <w:pStyle w:val="ListParagraph"/>
              <w:numPr>
                <w:ilvl w:val="0"/>
                <w:numId w:val="19"/>
              </w:numPr>
              <w:ind w:left="360"/>
              <w:rPr>
                <w:rFonts w:ascii="Aptos Narrow" w:hAnsi="Aptos Narrow" w:cstheme="majorHAnsi"/>
                <w:sz w:val="20"/>
                <w:szCs w:val="20"/>
              </w:rPr>
            </w:pPr>
            <w:proofErr w:type="spellStart"/>
            <w:r w:rsidRPr="00F93CBA">
              <w:rPr>
                <w:rFonts w:ascii="Aptos Narrow" w:hAnsi="Aptos Narrow" w:cstheme="majorHAnsi"/>
                <w:sz w:val="20"/>
                <w:szCs w:val="20"/>
              </w:rPr>
              <w:t>L</w:t>
            </w:r>
            <w:r w:rsidR="00A8580B">
              <w:rPr>
                <w:rFonts w:ascii="Aptos Narrow" w:hAnsi="Aptos Narrow" w:cstheme="majorHAnsi"/>
                <w:sz w:val="20"/>
                <w:szCs w:val="20"/>
              </w:rPr>
              <w:t>i</w:t>
            </w:r>
            <w:r w:rsidRPr="00F93CBA">
              <w:rPr>
                <w:rFonts w:ascii="Aptos Narrow" w:hAnsi="Aptos Narrow" w:cstheme="majorHAnsi"/>
                <w:sz w:val="20"/>
                <w:szCs w:val="20"/>
              </w:rPr>
              <w:t>J</w:t>
            </w:r>
            <w:proofErr w:type="spellEnd"/>
            <w:r w:rsidRPr="00F93CBA">
              <w:rPr>
                <w:rFonts w:ascii="Aptos Narrow" w:hAnsi="Aptos Narrow" w:cstheme="majorHAnsi"/>
                <w:sz w:val="20"/>
                <w:szCs w:val="20"/>
              </w:rPr>
              <w:t xml:space="preserve"> advised that local authorities </w:t>
            </w:r>
            <w:proofErr w:type="gramStart"/>
            <w:r w:rsidR="00556145" w:rsidRPr="00F93CBA">
              <w:rPr>
                <w:rFonts w:ascii="Aptos Narrow" w:hAnsi="Aptos Narrow" w:cstheme="majorHAnsi"/>
                <w:sz w:val="20"/>
                <w:szCs w:val="20"/>
              </w:rPr>
              <w:t>would</w:t>
            </w:r>
            <w:r w:rsidRPr="00F93CBA">
              <w:rPr>
                <w:rFonts w:ascii="Aptos Narrow" w:hAnsi="Aptos Narrow" w:cstheme="majorHAnsi"/>
                <w:sz w:val="20"/>
                <w:szCs w:val="20"/>
              </w:rPr>
              <w:t xml:space="preserve"> see</w:t>
            </w:r>
            <w:proofErr w:type="gramEnd"/>
            <w:r w:rsidRPr="00F93CBA">
              <w:rPr>
                <w:rFonts w:ascii="Aptos Narrow" w:hAnsi="Aptos Narrow" w:cstheme="majorHAnsi"/>
                <w:sz w:val="20"/>
                <w:szCs w:val="20"/>
              </w:rPr>
              <w:t xml:space="preserve"> information in the Spring Budget (June 2025) regarding the forward framework and the potential quantum of funding. However, there is a caveat that local authorities are unlikely to receive full details until October 2025, which is a cause for concern.</w:t>
            </w:r>
          </w:p>
          <w:p w14:paraId="6BDC49A7" w14:textId="4668E8E3" w:rsidR="00F93CBA" w:rsidRPr="00F93CBA" w:rsidRDefault="00F93CBA">
            <w:pPr>
              <w:pStyle w:val="ListParagraph"/>
              <w:numPr>
                <w:ilvl w:val="0"/>
                <w:numId w:val="19"/>
              </w:numPr>
              <w:ind w:left="360"/>
              <w:rPr>
                <w:rFonts w:ascii="Aptos Narrow" w:hAnsi="Aptos Narrow" w:cstheme="majorHAnsi"/>
                <w:sz w:val="20"/>
                <w:szCs w:val="20"/>
              </w:rPr>
            </w:pPr>
            <w:proofErr w:type="gramStart"/>
            <w:r>
              <w:rPr>
                <w:rFonts w:ascii="Aptos Narrow" w:hAnsi="Aptos Narrow" w:cstheme="majorHAnsi"/>
                <w:sz w:val="20"/>
                <w:szCs w:val="20"/>
              </w:rPr>
              <w:t>LA’s</w:t>
            </w:r>
            <w:proofErr w:type="gramEnd"/>
            <w:r w:rsidRPr="00F93CBA">
              <w:rPr>
                <w:rFonts w:ascii="Aptos Narrow" w:hAnsi="Aptos Narrow" w:cstheme="majorHAnsi"/>
                <w:sz w:val="20"/>
                <w:szCs w:val="20"/>
              </w:rPr>
              <w:t xml:space="preserve"> are about to go live with the 2025/26 delivery programme, but they are aiming to </w:t>
            </w:r>
            <w:proofErr w:type="gramStart"/>
            <w:r w:rsidRPr="00F93CBA">
              <w:rPr>
                <w:rFonts w:ascii="Aptos Narrow" w:hAnsi="Aptos Narrow" w:cstheme="majorHAnsi"/>
                <w:sz w:val="20"/>
                <w:szCs w:val="20"/>
              </w:rPr>
              <w:t>close down</w:t>
            </w:r>
            <w:proofErr w:type="gramEnd"/>
            <w:r w:rsidRPr="00F93CBA">
              <w:rPr>
                <w:rFonts w:ascii="Aptos Narrow" w:hAnsi="Aptos Narrow" w:cstheme="majorHAnsi"/>
                <w:sz w:val="20"/>
                <w:szCs w:val="20"/>
              </w:rPr>
              <w:t xml:space="preserve"> delivery before 31 March 2026 due to the challenges associated with the closure period.</w:t>
            </w:r>
          </w:p>
          <w:p w14:paraId="7D028114" w14:textId="2FD3E605" w:rsidR="00F93CBA" w:rsidRPr="00F93CBA" w:rsidRDefault="00F93CBA">
            <w:pPr>
              <w:pStyle w:val="ListParagraph"/>
              <w:numPr>
                <w:ilvl w:val="0"/>
                <w:numId w:val="19"/>
              </w:numPr>
              <w:ind w:left="360"/>
              <w:rPr>
                <w:rFonts w:ascii="Aptos Narrow" w:hAnsi="Aptos Narrow" w:cstheme="majorHAnsi"/>
                <w:sz w:val="20"/>
                <w:szCs w:val="20"/>
              </w:rPr>
            </w:pPr>
            <w:r w:rsidRPr="00F93CBA">
              <w:rPr>
                <w:rFonts w:ascii="Aptos Narrow" w:hAnsi="Aptos Narrow" w:cstheme="majorHAnsi"/>
                <w:sz w:val="20"/>
                <w:szCs w:val="20"/>
              </w:rPr>
              <w:t>L</w:t>
            </w:r>
            <w:r>
              <w:rPr>
                <w:rFonts w:ascii="Aptos Narrow" w:hAnsi="Aptos Narrow" w:cstheme="majorHAnsi"/>
                <w:sz w:val="20"/>
                <w:szCs w:val="20"/>
              </w:rPr>
              <w:t>A’s</w:t>
            </w:r>
            <w:r w:rsidRPr="00F93CBA">
              <w:rPr>
                <w:rFonts w:ascii="Aptos Narrow" w:hAnsi="Aptos Narrow" w:cstheme="majorHAnsi"/>
                <w:sz w:val="20"/>
                <w:szCs w:val="20"/>
              </w:rPr>
              <w:t xml:space="preserve"> need clarity around staff contracts and commissioning work. They are pushing for updates urgently, as commissioning activity cannot wait until Autumn 2025. Without timely information, there is a risk of losing skilled staff, which would create a skills and expertise gap during the critical final delivery phase.</w:t>
            </w:r>
          </w:p>
          <w:p w14:paraId="736FDE88" w14:textId="77777777" w:rsidR="00F93CBA" w:rsidRPr="00F93CBA" w:rsidRDefault="00F93CBA">
            <w:pPr>
              <w:pStyle w:val="ListParagraph"/>
              <w:numPr>
                <w:ilvl w:val="0"/>
                <w:numId w:val="19"/>
              </w:numPr>
              <w:ind w:left="360"/>
              <w:rPr>
                <w:rFonts w:ascii="Aptos Narrow" w:hAnsi="Aptos Narrow" w:cstheme="majorHAnsi"/>
                <w:sz w:val="20"/>
                <w:szCs w:val="20"/>
              </w:rPr>
            </w:pPr>
            <w:r w:rsidRPr="00F93CBA">
              <w:rPr>
                <w:rFonts w:ascii="Aptos Narrow" w:hAnsi="Aptos Narrow" w:cstheme="majorHAnsi"/>
                <w:sz w:val="20"/>
                <w:szCs w:val="20"/>
              </w:rPr>
              <w:t>Another challenge from April 2026 is that local authorities expect the Welsh Government to take a more proactive role in funding arrangements. There is hope that this will not introduce an additional layer of bureaucracy.</w:t>
            </w:r>
          </w:p>
          <w:p w14:paraId="25B8F33B" w14:textId="73708F27" w:rsidR="00F93CBA" w:rsidRPr="00F93CBA" w:rsidRDefault="00F93CBA">
            <w:pPr>
              <w:pStyle w:val="ListParagraph"/>
              <w:numPr>
                <w:ilvl w:val="0"/>
                <w:numId w:val="19"/>
              </w:numPr>
              <w:ind w:left="360"/>
              <w:rPr>
                <w:rFonts w:ascii="Aptos Narrow" w:hAnsi="Aptos Narrow" w:cstheme="majorHAnsi"/>
                <w:sz w:val="20"/>
                <w:szCs w:val="20"/>
              </w:rPr>
            </w:pPr>
            <w:r w:rsidRPr="00F93CBA">
              <w:rPr>
                <w:rFonts w:ascii="Aptos Narrow" w:hAnsi="Aptos Narrow" w:cstheme="majorHAnsi"/>
                <w:sz w:val="20"/>
                <w:szCs w:val="20"/>
              </w:rPr>
              <w:t>Currently, the programme is disjointed — for example, an individual living in Bridgend may receive one package of support, while a neighbour in Neath would have access to a different package. It is hoped there will be more alignment going forward.</w:t>
            </w:r>
          </w:p>
          <w:p w14:paraId="4357E098" w14:textId="28420C81" w:rsidR="00F93CBA" w:rsidRPr="00F93CBA" w:rsidRDefault="00F93CBA">
            <w:pPr>
              <w:pStyle w:val="ListParagraph"/>
              <w:numPr>
                <w:ilvl w:val="0"/>
                <w:numId w:val="19"/>
              </w:numPr>
              <w:ind w:left="360"/>
              <w:rPr>
                <w:rFonts w:ascii="Aptos Narrow" w:hAnsi="Aptos Narrow" w:cstheme="majorHAnsi"/>
                <w:sz w:val="20"/>
                <w:szCs w:val="20"/>
              </w:rPr>
            </w:pPr>
            <w:r w:rsidRPr="00F93CBA">
              <w:rPr>
                <w:rFonts w:ascii="Aptos Narrow" w:hAnsi="Aptos Narrow" w:cstheme="majorHAnsi"/>
                <w:sz w:val="20"/>
                <w:szCs w:val="20"/>
              </w:rPr>
              <w:t>LJ expects there will likely be a top-slice of funding allocated for Pan-Wales activities under future delivery programmes across People and Skills.</w:t>
            </w:r>
          </w:p>
          <w:p w14:paraId="1D500FF9" w14:textId="0B05BF60" w:rsidR="00F93CBA" w:rsidRPr="00F93CBA" w:rsidRDefault="00F93CBA">
            <w:pPr>
              <w:pStyle w:val="ListParagraph"/>
              <w:numPr>
                <w:ilvl w:val="0"/>
                <w:numId w:val="19"/>
              </w:numPr>
              <w:ind w:left="360"/>
              <w:rPr>
                <w:rFonts w:ascii="Aptos Narrow" w:hAnsi="Aptos Narrow" w:cstheme="majorHAnsi"/>
                <w:sz w:val="20"/>
                <w:szCs w:val="20"/>
              </w:rPr>
            </w:pPr>
            <w:r w:rsidRPr="00F93CBA">
              <w:rPr>
                <w:rFonts w:ascii="Aptos Narrow" w:hAnsi="Aptos Narrow" w:cstheme="majorHAnsi"/>
                <w:sz w:val="20"/>
                <w:szCs w:val="20"/>
              </w:rPr>
              <w:t>Another unknown is the role of the Corporate Joint Committees (CJCs) — four across Wales — which sit above the local authority geographical regions (e.g., the CJC incorporates the Cardiff Capital Region). It is possible that CJCs could take on a role in future funding delivery.</w:t>
            </w:r>
          </w:p>
          <w:p w14:paraId="23817463" w14:textId="2CC6AF9A" w:rsidR="00F93CBA" w:rsidRPr="00F93CBA" w:rsidRDefault="00F93CBA">
            <w:pPr>
              <w:pStyle w:val="ListParagraph"/>
              <w:numPr>
                <w:ilvl w:val="0"/>
                <w:numId w:val="19"/>
              </w:numPr>
              <w:ind w:left="360"/>
              <w:rPr>
                <w:rFonts w:ascii="Aptos Narrow" w:hAnsi="Aptos Narrow" w:cstheme="majorHAnsi"/>
                <w:sz w:val="20"/>
                <w:szCs w:val="20"/>
              </w:rPr>
            </w:pPr>
            <w:r w:rsidRPr="00F93CBA">
              <w:rPr>
                <w:rFonts w:ascii="Aptos Narrow" w:hAnsi="Aptos Narrow" w:cstheme="majorHAnsi"/>
                <w:sz w:val="20"/>
                <w:szCs w:val="20"/>
              </w:rPr>
              <w:t xml:space="preserve">LJ advised that some of her </w:t>
            </w:r>
            <w:r w:rsidR="00D1780E" w:rsidRPr="00F93CBA">
              <w:rPr>
                <w:rFonts w:ascii="Aptos Narrow" w:hAnsi="Aptos Narrow" w:cstheme="majorHAnsi"/>
                <w:sz w:val="20"/>
                <w:szCs w:val="20"/>
              </w:rPr>
              <w:t>teams</w:t>
            </w:r>
            <w:r w:rsidRPr="00F93CBA">
              <w:rPr>
                <w:rFonts w:ascii="Aptos Narrow" w:hAnsi="Aptos Narrow" w:cstheme="majorHAnsi"/>
                <w:sz w:val="20"/>
                <w:szCs w:val="20"/>
              </w:rPr>
              <w:t xml:space="preserve"> are currently finalising delivery programmes for completion by March 2026, while others are beginning to plan for the post-April 2026 period.</w:t>
            </w:r>
          </w:p>
          <w:p w14:paraId="385AC4E5" w14:textId="5F9DC2E9" w:rsidR="00F93CBA" w:rsidRPr="00F93CBA" w:rsidRDefault="00F93CBA">
            <w:pPr>
              <w:pStyle w:val="ListParagraph"/>
              <w:numPr>
                <w:ilvl w:val="0"/>
                <w:numId w:val="19"/>
              </w:numPr>
              <w:ind w:left="360"/>
              <w:rPr>
                <w:rFonts w:ascii="Aptos Narrow" w:hAnsi="Aptos Narrow" w:cstheme="majorHAnsi"/>
                <w:sz w:val="20"/>
                <w:szCs w:val="20"/>
              </w:rPr>
            </w:pPr>
            <w:r w:rsidRPr="00F93CBA">
              <w:rPr>
                <w:rFonts w:ascii="Aptos Narrow" w:hAnsi="Aptos Narrow" w:cstheme="majorHAnsi"/>
                <w:sz w:val="20"/>
                <w:szCs w:val="20"/>
              </w:rPr>
              <w:t>The LA Cluster Group meeting on 30 April will provide a further update.</w:t>
            </w:r>
          </w:p>
          <w:p w14:paraId="2D699090" w14:textId="7AD4A62A" w:rsidR="00C53642" w:rsidRPr="00F93CBA" w:rsidRDefault="00F93CBA" w:rsidP="00F93CBA">
            <w:pPr>
              <w:rPr>
                <w:rFonts w:ascii="Aptos Narrow" w:hAnsi="Aptos Narrow" w:cstheme="majorHAnsi"/>
                <w:b/>
                <w:bCs/>
                <w:sz w:val="20"/>
                <w:szCs w:val="20"/>
              </w:rPr>
            </w:pPr>
            <w:proofErr w:type="spellStart"/>
            <w:r w:rsidRPr="00F93CBA">
              <w:rPr>
                <w:rFonts w:ascii="Aptos Narrow" w:hAnsi="Aptos Narrow" w:cstheme="majorHAnsi"/>
                <w:b/>
                <w:bCs/>
                <w:sz w:val="20"/>
                <w:szCs w:val="20"/>
              </w:rPr>
              <w:t>L</w:t>
            </w:r>
            <w:r w:rsidR="00556145">
              <w:rPr>
                <w:rFonts w:ascii="Aptos Narrow" w:hAnsi="Aptos Narrow" w:cstheme="majorHAnsi"/>
                <w:b/>
                <w:bCs/>
                <w:sz w:val="20"/>
                <w:szCs w:val="20"/>
              </w:rPr>
              <w:t>i</w:t>
            </w:r>
            <w:r w:rsidRPr="00F93CBA">
              <w:rPr>
                <w:rFonts w:ascii="Aptos Narrow" w:hAnsi="Aptos Narrow" w:cstheme="majorHAnsi"/>
                <w:b/>
                <w:bCs/>
                <w:sz w:val="20"/>
                <w:szCs w:val="20"/>
              </w:rPr>
              <w:t>J</w:t>
            </w:r>
            <w:proofErr w:type="spellEnd"/>
            <w:r w:rsidRPr="00F93CBA">
              <w:rPr>
                <w:rFonts w:ascii="Aptos Narrow" w:hAnsi="Aptos Narrow" w:cstheme="majorHAnsi"/>
                <w:b/>
                <w:bCs/>
                <w:sz w:val="20"/>
                <w:szCs w:val="20"/>
              </w:rPr>
              <w:t xml:space="preserve"> opened the floor to Q&amp;A</w:t>
            </w:r>
            <w:r w:rsidR="00C53642" w:rsidRPr="00F93CBA">
              <w:rPr>
                <w:rFonts w:ascii="Aptos Narrow" w:hAnsi="Aptos Narrow" w:cstheme="majorHAnsi"/>
                <w:b/>
                <w:bCs/>
                <w:sz w:val="20"/>
                <w:szCs w:val="20"/>
              </w:rPr>
              <w:t>:</w:t>
            </w:r>
          </w:p>
          <w:p w14:paraId="7FEEA34A" w14:textId="5AC8E6EE" w:rsidR="00C53642" w:rsidRPr="00F93CBA" w:rsidRDefault="00F93CBA">
            <w:pPr>
              <w:pStyle w:val="ListParagraph"/>
              <w:numPr>
                <w:ilvl w:val="0"/>
                <w:numId w:val="21"/>
              </w:numPr>
              <w:rPr>
                <w:rFonts w:ascii="Aptos Narrow" w:hAnsi="Aptos Narrow" w:cstheme="majorHAnsi"/>
                <w:sz w:val="20"/>
                <w:szCs w:val="20"/>
              </w:rPr>
            </w:pPr>
            <w:r w:rsidRPr="00F93CBA">
              <w:rPr>
                <w:rFonts w:ascii="Aptos Narrow" w:hAnsi="Aptos Narrow" w:cstheme="majorHAnsi"/>
                <w:sz w:val="20"/>
                <w:szCs w:val="20"/>
              </w:rPr>
              <w:t>DE raised the loss of staff as a concern for employability teams. The knock-on effect is also a problem for commissioning and delivery partners. For example, the Quick-Start programme, which supported unemployed or economically inactive individuals, had an 86% retention rate. This was an additional programme that had a positive impact, but it has now ended.</w:t>
            </w:r>
          </w:p>
          <w:p w14:paraId="6EC58A86" w14:textId="77777777" w:rsidR="00556145" w:rsidRDefault="00CC60B6" w:rsidP="00556145">
            <w:pPr>
              <w:pStyle w:val="ListParagraph"/>
              <w:numPr>
                <w:ilvl w:val="0"/>
                <w:numId w:val="19"/>
              </w:numPr>
              <w:ind w:left="360"/>
              <w:rPr>
                <w:rFonts w:ascii="Aptos Narrow" w:hAnsi="Aptos Narrow" w:cstheme="majorHAnsi"/>
                <w:sz w:val="20"/>
                <w:szCs w:val="20"/>
              </w:rPr>
            </w:pPr>
            <w:r>
              <w:rPr>
                <w:rFonts w:ascii="Aptos Narrow" w:hAnsi="Aptos Narrow" w:cstheme="majorHAnsi"/>
                <w:sz w:val="20"/>
                <w:szCs w:val="20"/>
              </w:rPr>
              <w:t xml:space="preserve">LJ </w:t>
            </w:r>
            <w:r w:rsidR="00C53642" w:rsidRPr="007A2BE3">
              <w:rPr>
                <w:rFonts w:ascii="Aptos Narrow" w:hAnsi="Aptos Narrow" w:cstheme="majorHAnsi"/>
                <w:sz w:val="20"/>
                <w:szCs w:val="20"/>
              </w:rPr>
              <w:t>discussed a workshop idea bringing some LA cluster members alongside this HFE cluster group.</w:t>
            </w:r>
          </w:p>
          <w:p w14:paraId="31BF5DD2" w14:textId="77777777" w:rsidR="00C05612" w:rsidRDefault="00C05612" w:rsidP="00556145">
            <w:pPr>
              <w:rPr>
                <w:rFonts w:ascii="Aptos Narrow" w:hAnsi="Aptos Narrow" w:cstheme="majorHAnsi"/>
                <w:b/>
                <w:bCs/>
                <w:sz w:val="20"/>
                <w:szCs w:val="20"/>
                <w:highlight w:val="yellow"/>
              </w:rPr>
            </w:pPr>
          </w:p>
          <w:p w14:paraId="6A0E735C" w14:textId="388DC4B0" w:rsidR="00D1780E" w:rsidRPr="00BE64B9" w:rsidRDefault="00D1780E" w:rsidP="00556145">
            <w:pPr>
              <w:rPr>
                <w:rFonts w:ascii="Aptos Narrow" w:hAnsi="Aptos Narrow" w:cstheme="majorHAnsi"/>
                <w:sz w:val="20"/>
                <w:szCs w:val="20"/>
              </w:rPr>
            </w:pPr>
            <w:r w:rsidRPr="00D1780E">
              <w:rPr>
                <w:rFonts w:ascii="Aptos Narrow" w:hAnsi="Aptos Narrow" w:cstheme="majorHAnsi"/>
                <w:b/>
                <w:bCs/>
                <w:sz w:val="20"/>
                <w:szCs w:val="20"/>
                <w:highlight w:val="yellow"/>
              </w:rPr>
              <w:t xml:space="preserve">ACTION: </w:t>
            </w:r>
            <w:proofErr w:type="spellStart"/>
            <w:r w:rsidRPr="00D1780E">
              <w:rPr>
                <w:rFonts w:ascii="Aptos Narrow" w:hAnsi="Aptos Narrow" w:cstheme="majorHAnsi"/>
                <w:b/>
                <w:bCs/>
                <w:sz w:val="20"/>
                <w:szCs w:val="20"/>
                <w:highlight w:val="yellow"/>
              </w:rPr>
              <w:t>L</w:t>
            </w:r>
            <w:r w:rsidR="00556145">
              <w:rPr>
                <w:rFonts w:ascii="Aptos Narrow" w:hAnsi="Aptos Narrow" w:cstheme="majorHAnsi"/>
                <w:b/>
                <w:bCs/>
                <w:sz w:val="20"/>
                <w:szCs w:val="20"/>
                <w:highlight w:val="yellow"/>
              </w:rPr>
              <w:t>i</w:t>
            </w:r>
            <w:r w:rsidRPr="00D1780E">
              <w:rPr>
                <w:rFonts w:ascii="Aptos Narrow" w:hAnsi="Aptos Narrow" w:cstheme="majorHAnsi"/>
                <w:b/>
                <w:bCs/>
                <w:sz w:val="20"/>
                <w:szCs w:val="20"/>
                <w:highlight w:val="yellow"/>
              </w:rPr>
              <w:t>J</w:t>
            </w:r>
            <w:proofErr w:type="spellEnd"/>
            <w:r w:rsidRPr="00D1780E">
              <w:rPr>
                <w:rFonts w:ascii="Aptos Narrow" w:hAnsi="Aptos Narrow" w:cstheme="majorHAnsi"/>
                <w:b/>
                <w:bCs/>
                <w:sz w:val="20"/>
                <w:szCs w:val="20"/>
                <w:highlight w:val="yellow"/>
              </w:rPr>
              <w:t xml:space="preserve"> and CG to facilitate a workshop between local authorities (LAs) and the HFE Cluster Group to discuss Employability Pathways.</w:t>
            </w:r>
          </w:p>
        </w:tc>
      </w:tr>
      <w:tr w:rsidR="004C46EC" w:rsidRPr="00F4783C" w14:paraId="2D2A9E15" w14:textId="77777777" w:rsidTr="00235784">
        <w:trPr>
          <w:jc w:val="center"/>
        </w:trPr>
        <w:tc>
          <w:tcPr>
            <w:tcW w:w="5000" w:type="pct"/>
            <w:shd w:val="clear" w:color="auto" w:fill="D9D9D9" w:themeFill="background1" w:themeFillShade="D9"/>
          </w:tcPr>
          <w:p w14:paraId="3DEFA21A" w14:textId="7D16D29C" w:rsidR="00BE64B9" w:rsidRPr="00F51098" w:rsidRDefault="004C46EC" w:rsidP="00A8580B">
            <w:pPr>
              <w:rPr>
                <w:rFonts w:ascii="Aptos Narrow" w:hAnsi="Aptos Narrow" w:cstheme="majorHAnsi"/>
                <w:sz w:val="20"/>
                <w:szCs w:val="20"/>
              </w:rPr>
            </w:pPr>
            <w:r w:rsidRPr="00F4783C">
              <w:rPr>
                <w:rFonts w:ascii="Aptos Narrow" w:hAnsi="Aptos Narrow" w:cstheme="majorHAnsi"/>
                <w:b/>
                <w:bCs/>
                <w:sz w:val="20"/>
                <w:szCs w:val="20"/>
              </w:rPr>
              <w:t>Cluster Group Member Updates</w:t>
            </w:r>
            <w:r w:rsidRPr="00F4783C">
              <w:rPr>
                <w:rFonts w:ascii="Aptos Narrow" w:hAnsi="Aptos Narrow" w:cstheme="majorHAnsi"/>
                <w:sz w:val="20"/>
                <w:szCs w:val="20"/>
              </w:rPr>
              <w:t xml:space="preserve"> (All members)</w:t>
            </w:r>
          </w:p>
        </w:tc>
      </w:tr>
      <w:tr w:rsidR="004C46EC" w:rsidRPr="006D5F2E" w14:paraId="1D5BF6F7" w14:textId="77777777" w:rsidTr="00235784">
        <w:trPr>
          <w:jc w:val="center"/>
        </w:trPr>
        <w:tc>
          <w:tcPr>
            <w:tcW w:w="5000" w:type="pct"/>
          </w:tcPr>
          <w:p w14:paraId="48033FCE" w14:textId="77777777" w:rsidR="00556145" w:rsidRDefault="00556145" w:rsidP="00556145">
            <w:pPr>
              <w:pStyle w:val="ListParagraph"/>
              <w:numPr>
                <w:ilvl w:val="0"/>
                <w:numId w:val="19"/>
              </w:numPr>
              <w:ind w:left="360"/>
              <w:rPr>
                <w:rFonts w:ascii="Aptos Narrow" w:hAnsi="Aptos Narrow" w:cstheme="majorHAnsi"/>
                <w:sz w:val="20"/>
                <w:szCs w:val="20"/>
              </w:rPr>
            </w:pPr>
            <w:r w:rsidRPr="00C05612">
              <w:rPr>
                <w:rFonts w:ascii="Aptos Narrow" w:hAnsi="Aptos Narrow" w:cstheme="majorHAnsi"/>
                <w:b/>
                <w:bCs/>
                <w:sz w:val="20"/>
                <w:szCs w:val="20"/>
              </w:rPr>
              <w:t>SA</w:t>
            </w:r>
            <w:r w:rsidRPr="00556145">
              <w:rPr>
                <w:rFonts w:ascii="Aptos Narrow" w:hAnsi="Aptos Narrow" w:cstheme="majorHAnsi"/>
                <w:sz w:val="20"/>
                <w:szCs w:val="20"/>
              </w:rPr>
              <w:t xml:space="preserve"> is pursuing contacts within other HEI’s to reestablish the channels of communications.</w:t>
            </w:r>
          </w:p>
          <w:p w14:paraId="5C303C8E" w14:textId="77777777" w:rsidR="00556145" w:rsidRPr="00556145" w:rsidRDefault="00556145" w:rsidP="00556145">
            <w:pPr>
              <w:pStyle w:val="ListParagraph"/>
              <w:rPr>
                <w:rFonts w:ascii="Aptos Narrow" w:hAnsi="Aptos Narrow" w:cstheme="majorHAnsi"/>
                <w:b/>
                <w:bCs/>
                <w:sz w:val="20"/>
                <w:szCs w:val="20"/>
              </w:rPr>
            </w:pPr>
          </w:p>
          <w:p w14:paraId="419007A6" w14:textId="77777777" w:rsidR="00556145" w:rsidRDefault="00556145" w:rsidP="00556145">
            <w:pPr>
              <w:rPr>
                <w:rFonts w:ascii="Aptos Narrow" w:hAnsi="Aptos Narrow" w:cstheme="majorHAnsi"/>
                <w:b/>
                <w:bCs/>
                <w:sz w:val="20"/>
                <w:szCs w:val="20"/>
              </w:rPr>
            </w:pPr>
            <w:r w:rsidRPr="00556145">
              <w:rPr>
                <w:rFonts w:ascii="Aptos Narrow" w:hAnsi="Aptos Narrow" w:cstheme="majorHAnsi"/>
                <w:b/>
                <w:bCs/>
                <w:sz w:val="20"/>
                <w:szCs w:val="20"/>
                <w:highlight w:val="yellow"/>
              </w:rPr>
              <w:t>ACTION: SA continue liaison with Francis Cowe with regards to contact development.</w:t>
            </w:r>
          </w:p>
          <w:p w14:paraId="6B33CD51" w14:textId="77777777" w:rsidR="00556145" w:rsidRDefault="00556145" w:rsidP="00556145">
            <w:pPr>
              <w:pStyle w:val="ListParagraph"/>
              <w:ind w:left="360"/>
              <w:rPr>
                <w:rFonts w:ascii="Aptos Narrow" w:hAnsi="Aptos Narrow" w:cstheme="majorHAnsi"/>
                <w:sz w:val="20"/>
                <w:szCs w:val="20"/>
              </w:rPr>
            </w:pPr>
          </w:p>
          <w:p w14:paraId="599B26AB" w14:textId="41E6E942" w:rsidR="00C05612" w:rsidRPr="00C05612" w:rsidRDefault="00C05612" w:rsidP="00C05612">
            <w:pPr>
              <w:pStyle w:val="ListParagraph"/>
              <w:numPr>
                <w:ilvl w:val="0"/>
                <w:numId w:val="19"/>
              </w:numPr>
              <w:ind w:left="360"/>
              <w:rPr>
                <w:rFonts w:ascii="Aptos Narrow" w:hAnsi="Aptos Narrow" w:cstheme="majorHAnsi"/>
                <w:sz w:val="20"/>
                <w:szCs w:val="20"/>
              </w:rPr>
            </w:pPr>
            <w:r w:rsidRPr="00C05612">
              <w:rPr>
                <w:rFonts w:ascii="Aptos Narrow" w:hAnsi="Aptos Narrow" w:cstheme="majorHAnsi"/>
                <w:b/>
                <w:bCs/>
                <w:sz w:val="20"/>
                <w:szCs w:val="20"/>
              </w:rPr>
              <w:t>Education Workforce Council (EWC) Update:</w:t>
            </w:r>
            <w:r w:rsidRPr="00C05612">
              <w:rPr>
                <w:rFonts w:ascii="Aptos Narrow" w:hAnsi="Aptos Narrow" w:cstheme="majorHAnsi"/>
                <w:sz w:val="20"/>
                <w:szCs w:val="20"/>
              </w:rPr>
              <w:t xml:space="preserve"> BS reported that EWC is the statutory regulator for 13 professional groups across Schools, Further Education (FE), Work-Based Learning (WBL), Youth Work, and, as of May 2024, the Adult Learning sector (funded by local authorities).</w:t>
            </w:r>
          </w:p>
          <w:p w14:paraId="30275B4B" w14:textId="5F323CC8" w:rsidR="00C05612" w:rsidRPr="00C05612" w:rsidRDefault="00C05612" w:rsidP="00C05612">
            <w:pPr>
              <w:pStyle w:val="ListParagraph"/>
              <w:numPr>
                <w:ilvl w:val="0"/>
                <w:numId w:val="19"/>
              </w:numPr>
              <w:ind w:left="360"/>
              <w:rPr>
                <w:rFonts w:ascii="Aptos Narrow" w:hAnsi="Aptos Narrow" w:cstheme="majorHAnsi"/>
                <w:sz w:val="20"/>
                <w:szCs w:val="20"/>
              </w:rPr>
            </w:pPr>
            <w:r w:rsidRPr="00C05612">
              <w:rPr>
                <w:rFonts w:ascii="Aptos Narrow" w:hAnsi="Aptos Narrow" w:cstheme="majorHAnsi"/>
                <w:b/>
                <w:bCs/>
                <w:sz w:val="20"/>
                <w:szCs w:val="20"/>
              </w:rPr>
              <w:t>FE Lecturer Qualification Requirements:</w:t>
            </w:r>
            <w:r w:rsidRPr="00C05612">
              <w:rPr>
                <w:rFonts w:ascii="Aptos Narrow" w:hAnsi="Aptos Narrow" w:cstheme="majorHAnsi"/>
                <w:sz w:val="20"/>
                <w:szCs w:val="20"/>
              </w:rPr>
              <w:t xml:space="preserve"> The Welsh Government has introduced a minimum qualification requirement for FE lecturers, mandating a Level 5 qualification as defined in legislation.</w:t>
            </w:r>
          </w:p>
          <w:p w14:paraId="70E618AC" w14:textId="62266C9C" w:rsidR="00C05612" w:rsidRPr="00C05612" w:rsidRDefault="00C05612" w:rsidP="00C05612">
            <w:pPr>
              <w:pStyle w:val="ListParagraph"/>
              <w:numPr>
                <w:ilvl w:val="0"/>
                <w:numId w:val="19"/>
              </w:numPr>
              <w:ind w:left="360"/>
              <w:rPr>
                <w:rFonts w:ascii="Aptos Narrow" w:hAnsi="Aptos Narrow" w:cstheme="majorHAnsi"/>
                <w:sz w:val="20"/>
                <w:szCs w:val="20"/>
              </w:rPr>
            </w:pPr>
            <w:r w:rsidRPr="00C05612">
              <w:rPr>
                <w:rFonts w:ascii="Aptos Narrow" w:hAnsi="Aptos Narrow" w:cstheme="majorHAnsi"/>
                <w:b/>
                <w:bCs/>
                <w:sz w:val="20"/>
                <w:szCs w:val="20"/>
              </w:rPr>
              <w:t>Legislation Review:</w:t>
            </w:r>
            <w:r w:rsidRPr="00C05612">
              <w:rPr>
                <w:rFonts w:ascii="Aptos Narrow" w:hAnsi="Aptos Narrow" w:cstheme="majorHAnsi"/>
                <w:sz w:val="20"/>
                <w:szCs w:val="20"/>
              </w:rPr>
              <w:t xml:space="preserve"> The current legislation is not considered fit for purpose. EWC, in collaboration with </w:t>
            </w:r>
            <w:proofErr w:type="spellStart"/>
            <w:r w:rsidRPr="00C05612">
              <w:rPr>
                <w:rFonts w:ascii="Aptos Narrow" w:hAnsi="Aptos Narrow" w:cstheme="majorHAnsi"/>
                <w:sz w:val="20"/>
                <w:szCs w:val="20"/>
              </w:rPr>
              <w:t>Colegau</w:t>
            </w:r>
            <w:proofErr w:type="spellEnd"/>
            <w:r w:rsidRPr="00C05612">
              <w:rPr>
                <w:rFonts w:ascii="Aptos Narrow" w:hAnsi="Aptos Narrow" w:cstheme="majorHAnsi"/>
                <w:sz w:val="20"/>
                <w:szCs w:val="20"/>
              </w:rPr>
              <w:t xml:space="preserve"> Cymru and the wider sector, is reviewing the framework to propose a more appropriate model. Planned legislative changes are expected to challenge the existing FE workforce. A three-year transition period is proposed to allow current staff to meet the new qualification requirements, with support measures planned for providers and staff.</w:t>
            </w:r>
          </w:p>
          <w:p w14:paraId="6A90A55A" w14:textId="77777777" w:rsidR="00556145" w:rsidRDefault="00623E27" w:rsidP="00556145">
            <w:pPr>
              <w:pStyle w:val="ListParagraph"/>
              <w:numPr>
                <w:ilvl w:val="0"/>
                <w:numId w:val="19"/>
              </w:numPr>
              <w:ind w:left="360"/>
              <w:rPr>
                <w:rFonts w:ascii="Aptos Narrow" w:hAnsi="Aptos Narrow" w:cstheme="majorHAnsi"/>
                <w:sz w:val="20"/>
                <w:szCs w:val="20"/>
              </w:rPr>
            </w:pPr>
            <w:proofErr w:type="spellStart"/>
            <w:r w:rsidRPr="00556145">
              <w:rPr>
                <w:rFonts w:ascii="Aptos Narrow" w:hAnsi="Aptos Narrow" w:cstheme="majorHAnsi"/>
                <w:sz w:val="20"/>
                <w:szCs w:val="20"/>
              </w:rPr>
              <w:t>L</w:t>
            </w:r>
            <w:r w:rsidR="00556145">
              <w:rPr>
                <w:rFonts w:ascii="Aptos Narrow" w:hAnsi="Aptos Narrow" w:cstheme="majorHAnsi"/>
                <w:sz w:val="20"/>
                <w:szCs w:val="20"/>
              </w:rPr>
              <w:t>i</w:t>
            </w:r>
            <w:r w:rsidRPr="00556145">
              <w:rPr>
                <w:rFonts w:ascii="Aptos Narrow" w:hAnsi="Aptos Narrow" w:cstheme="majorHAnsi"/>
                <w:sz w:val="20"/>
                <w:szCs w:val="20"/>
              </w:rPr>
              <w:t>J</w:t>
            </w:r>
            <w:proofErr w:type="spellEnd"/>
            <w:r w:rsidRPr="00556145">
              <w:rPr>
                <w:rFonts w:ascii="Aptos Narrow" w:hAnsi="Aptos Narrow" w:cstheme="majorHAnsi"/>
                <w:sz w:val="20"/>
                <w:szCs w:val="20"/>
              </w:rPr>
              <w:t xml:space="preserve"> raised a concern about the lack of CAD (Computer-Aided Design) expertise in FE colleges and asked whether institutions can continue to use staff without a Level 5 qualification. The response confirmed that they can — but those staff must be qualified by </w:t>
            </w:r>
            <w:r w:rsidRPr="00556145">
              <w:rPr>
                <w:rFonts w:ascii="Aptos Narrow" w:hAnsi="Aptos Narrow" w:cstheme="majorHAnsi"/>
                <w:b/>
                <w:bCs/>
                <w:sz w:val="20"/>
                <w:szCs w:val="20"/>
              </w:rPr>
              <w:t>May 2027</w:t>
            </w:r>
            <w:r w:rsidRPr="00556145">
              <w:rPr>
                <w:rFonts w:ascii="Aptos Narrow" w:hAnsi="Aptos Narrow" w:cstheme="majorHAnsi"/>
                <w:sz w:val="20"/>
                <w:szCs w:val="20"/>
              </w:rPr>
              <w:t>.</w:t>
            </w:r>
          </w:p>
          <w:p w14:paraId="2C5989E8" w14:textId="77777777" w:rsidR="00556145" w:rsidRDefault="00557A0C" w:rsidP="00556145">
            <w:pPr>
              <w:pStyle w:val="ListParagraph"/>
              <w:numPr>
                <w:ilvl w:val="0"/>
                <w:numId w:val="19"/>
              </w:numPr>
              <w:ind w:left="360"/>
              <w:rPr>
                <w:rFonts w:ascii="Aptos Narrow" w:hAnsi="Aptos Narrow" w:cstheme="majorHAnsi"/>
                <w:sz w:val="20"/>
                <w:szCs w:val="20"/>
              </w:rPr>
            </w:pPr>
            <w:r w:rsidRPr="00556145">
              <w:rPr>
                <w:rFonts w:ascii="Aptos Narrow" w:hAnsi="Aptos Narrow" w:cstheme="majorHAnsi"/>
                <w:sz w:val="20"/>
                <w:szCs w:val="20"/>
              </w:rPr>
              <w:t>BS</w:t>
            </w:r>
            <w:r w:rsidR="00556145" w:rsidRPr="00556145">
              <w:rPr>
                <w:rFonts w:ascii="Aptos Narrow" w:hAnsi="Aptos Narrow" w:cstheme="majorHAnsi"/>
                <w:sz w:val="20"/>
                <w:szCs w:val="20"/>
              </w:rPr>
              <w:t xml:space="preserve"> reported that the</w:t>
            </w:r>
            <w:r w:rsidRPr="00556145">
              <w:rPr>
                <w:rFonts w:ascii="Aptos Narrow" w:hAnsi="Aptos Narrow" w:cstheme="majorHAnsi"/>
                <w:sz w:val="20"/>
                <w:szCs w:val="20"/>
              </w:rPr>
              <w:t xml:space="preserve"> annual registration process, people renewing registrations is taking place today</w:t>
            </w:r>
            <w:r w:rsidR="002E529B" w:rsidRPr="00556145">
              <w:rPr>
                <w:rFonts w:ascii="Aptos Narrow" w:hAnsi="Aptos Narrow" w:cstheme="majorHAnsi"/>
                <w:sz w:val="20"/>
                <w:szCs w:val="20"/>
              </w:rPr>
              <w:t>, this feeds into the Annual Workforce report.</w:t>
            </w:r>
          </w:p>
          <w:p w14:paraId="00E08A42" w14:textId="77777777" w:rsidR="00556145" w:rsidRDefault="00556145" w:rsidP="00556145">
            <w:pPr>
              <w:rPr>
                <w:rFonts w:ascii="Aptos Narrow" w:hAnsi="Aptos Narrow" w:cstheme="majorHAnsi"/>
                <w:b/>
                <w:bCs/>
                <w:sz w:val="20"/>
                <w:szCs w:val="20"/>
                <w:highlight w:val="yellow"/>
              </w:rPr>
            </w:pPr>
          </w:p>
          <w:p w14:paraId="4124BBC6" w14:textId="77777777" w:rsidR="00556145" w:rsidRPr="00556145" w:rsidRDefault="00556145" w:rsidP="00556145">
            <w:pPr>
              <w:rPr>
                <w:rFonts w:ascii="Aptos Narrow" w:hAnsi="Aptos Narrow" w:cstheme="majorHAnsi"/>
                <w:b/>
                <w:bCs/>
                <w:sz w:val="20"/>
                <w:szCs w:val="20"/>
              </w:rPr>
            </w:pPr>
            <w:r w:rsidRPr="00556145">
              <w:rPr>
                <w:rFonts w:ascii="Aptos Narrow" w:hAnsi="Aptos Narrow" w:cstheme="majorHAnsi"/>
                <w:b/>
                <w:bCs/>
                <w:sz w:val="20"/>
                <w:szCs w:val="20"/>
                <w:highlight w:val="yellow"/>
              </w:rPr>
              <w:t>ACTION: BS bring an update on annual workforce report to next meeting</w:t>
            </w:r>
          </w:p>
          <w:p w14:paraId="14A7AB08" w14:textId="77777777" w:rsidR="00556145" w:rsidRPr="00556145" w:rsidRDefault="00556145" w:rsidP="00556145">
            <w:pPr>
              <w:rPr>
                <w:rFonts w:ascii="Aptos Narrow" w:hAnsi="Aptos Narrow" w:cstheme="majorHAnsi"/>
                <w:b/>
                <w:bCs/>
                <w:sz w:val="20"/>
                <w:szCs w:val="20"/>
              </w:rPr>
            </w:pPr>
            <w:r w:rsidRPr="00556145">
              <w:rPr>
                <w:rFonts w:ascii="Aptos Narrow" w:hAnsi="Aptos Narrow" w:cstheme="majorHAnsi"/>
                <w:b/>
                <w:bCs/>
                <w:sz w:val="20"/>
                <w:szCs w:val="20"/>
                <w:highlight w:val="yellow"/>
              </w:rPr>
              <w:t>ACTION: EWC colleague to come to the October meeting to present the Annual Workforce report data. VS to obtain the contact names for Outlook invitations to be issued.</w:t>
            </w:r>
          </w:p>
          <w:p w14:paraId="2DB12B8D" w14:textId="77777777" w:rsidR="00556145" w:rsidRDefault="00556145" w:rsidP="00556145">
            <w:pPr>
              <w:pStyle w:val="ListParagraph"/>
              <w:ind w:left="360"/>
              <w:rPr>
                <w:rFonts w:ascii="Aptos Narrow" w:hAnsi="Aptos Narrow" w:cstheme="majorHAnsi"/>
                <w:sz w:val="20"/>
                <w:szCs w:val="20"/>
              </w:rPr>
            </w:pPr>
          </w:p>
          <w:p w14:paraId="0EDE8B53" w14:textId="77777777" w:rsidR="00C05612" w:rsidRDefault="00C05612" w:rsidP="00C05612">
            <w:pPr>
              <w:pStyle w:val="ListParagraph"/>
              <w:numPr>
                <w:ilvl w:val="0"/>
                <w:numId w:val="19"/>
              </w:numPr>
              <w:ind w:left="360"/>
              <w:rPr>
                <w:rFonts w:ascii="Aptos Narrow" w:hAnsi="Aptos Narrow" w:cstheme="majorHAnsi"/>
                <w:sz w:val="20"/>
                <w:szCs w:val="20"/>
              </w:rPr>
            </w:pPr>
            <w:r w:rsidRPr="00C05612">
              <w:rPr>
                <w:rFonts w:ascii="Aptos Narrow" w:hAnsi="Aptos Narrow" w:cstheme="majorHAnsi"/>
                <w:b/>
                <w:bCs/>
                <w:sz w:val="20"/>
                <w:szCs w:val="20"/>
              </w:rPr>
              <w:t>Teacher Recruitment and Retention:</w:t>
            </w:r>
            <w:r w:rsidRPr="00C05612">
              <w:rPr>
                <w:rFonts w:ascii="Aptos Narrow" w:hAnsi="Aptos Narrow" w:cstheme="majorHAnsi"/>
                <w:sz w:val="20"/>
                <w:szCs w:val="20"/>
              </w:rPr>
              <w:t xml:space="preserve"> Recruitment to primary schools remains stable, but secondary school recruitment—particularly in priority subjects and Welsh-medium education—continues to be a significant challenge. This reflects a global issue, not unique to Wales.</w:t>
            </w:r>
            <w:r>
              <w:rPr>
                <w:rFonts w:ascii="Aptos Narrow" w:hAnsi="Aptos Narrow" w:cstheme="majorHAnsi"/>
                <w:sz w:val="20"/>
                <w:szCs w:val="20"/>
              </w:rPr>
              <w:t xml:space="preserve"> The </w:t>
            </w:r>
            <w:hyperlink r:id="rId12" w:history="1">
              <w:r w:rsidRPr="00556145">
                <w:rPr>
                  <w:rStyle w:val="Hyperlink"/>
                  <w:rFonts w:ascii="Aptos Narrow" w:hAnsi="Aptos Narrow" w:cstheme="majorHAnsi"/>
                  <w:sz w:val="20"/>
                  <w:szCs w:val="20"/>
                </w:rPr>
                <w:t>Children, Young People and Education Committee</w:t>
              </w:r>
            </w:hyperlink>
            <w:r>
              <w:t xml:space="preserve"> </w:t>
            </w:r>
            <w:r w:rsidRPr="00C05612">
              <w:rPr>
                <w:rFonts w:ascii="Aptos Narrow" w:hAnsi="Aptos Narrow" w:cstheme="majorHAnsi"/>
                <w:sz w:val="20"/>
                <w:szCs w:val="20"/>
              </w:rPr>
              <w:t xml:space="preserve">is currently conducting an inquiry into </w:t>
            </w:r>
            <w:hyperlink r:id="rId13" w:history="1">
              <w:r w:rsidRPr="00556145">
                <w:rPr>
                  <w:rStyle w:val="Hyperlink"/>
                  <w:rFonts w:ascii="Aptos Narrow" w:hAnsi="Aptos Narrow" w:cstheme="majorHAnsi"/>
                  <w:sz w:val="20"/>
                  <w:szCs w:val="20"/>
                </w:rPr>
                <w:t>Teacher recruitment and retention</w:t>
              </w:r>
            </w:hyperlink>
            <w:r w:rsidRPr="00C05612">
              <w:rPr>
                <w:rFonts w:ascii="Aptos Narrow" w:hAnsi="Aptos Narrow" w:cstheme="majorHAnsi"/>
                <w:sz w:val="20"/>
                <w:szCs w:val="20"/>
              </w:rPr>
              <w:t>, and EWC is preparing a consultation report. Cluster members are encouraged to stay informed.</w:t>
            </w:r>
          </w:p>
          <w:p w14:paraId="3EECD1CE" w14:textId="079233EC" w:rsidR="00C05612" w:rsidRPr="00C05612" w:rsidRDefault="00C05612" w:rsidP="00C05612">
            <w:pPr>
              <w:pStyle w:val="ListParagraph"/>
              <w:numPr>
                <w:ilvl w:val="0"/>
                <w:numId w:val="19"/>
              </w:numPr>
              <w:ind w:left="360"/>
              <w:rPr>
                <w:rFonts w:ascii="Aptos Narrow" w:hAnsi="Aptos Narrow" w:cstheme="majorHAnsi"/>
                <w:sz w:val="20"/>
                <w:szCs w:val="20"/>
              </w:rPr>
            </w:pPr>
            <w:r w:rsidRPr="00C05612">
              <w:rPr>
                <w:rFonts w:ascii="Aptos Narrow" w:hAnsi="Aptos Narrow" w:cstheme="majorHAnsi"/>
                <w:sz w:val="20"/>
                <w:szCs w:val="20"/>
              </w:rPr>
              <w:t>Promotion of Careers in Education: BS promoted the Educators Wales platform, launched by EWC. It serves as:</w:t>
            </w:r>
          </w:p>
          <w:p w14:paraId="1E39AA19" w14:textId="77777777" w:rsidR="00C05612" w:rsidRPr="00C05612" w:rsidRDefault="00C05612" w:rsidP="00C05612">
            <w:pPr>
              <w:pStyle w:val="ListParagraph"/>
              <w:numPr>
                <w:ilvl w:val="0"/>
                <w:numId w:val="25"/>
              </w:numPr>
              <w:rPr>
                <w:rFonts w:ascii="Aptos Narrow" w:hAnsi="Aptos Narrow" w:cstheme="majorHAnsi"/>
                <w:sz w:val="20"/>
                <w:szCs w:val="20"/>
              </w:rPr>
            </w:pPr>
            <w:r w:rsidRPr="00C05612">
              <w:rPr>
                <w:rFonts w:ascii="Aptos Narrow" w:hAnsi="Aptos Narrow" w:cstheme="majorHAnsi"/>
                <w:sz w:val="20"/>
                <w:szCs w:val="20"/>
              </w:rPr>
              <w:t>A careers portal for entry into the education sector.</w:t>
            </w:r>
          </w:p>
          <w:p w14:paraId="253F47E4" w14:textId="77777777" w:rsidR="00C05612" w:rsidRPr="00C05612" w:rsidRDefault="00C05612" w:rsidP="00C05612">
            <w:pPr>
              <w:pStyle w:val="ListParagraph"/>
              <w:numPr>
                <w:ilvl w:val="0"/>
                <w:numId w:val="25"/>
              </w:numPr>
              <w:rPr>
                <w:rFonts w:ascii="Aptos Narrow" w:hAnsi="Aptos Narrow" w:cstheme="majorHAnsi"/>
                <w:sz w:val="20"/>
                <w:szCs w:val="20"/>
              </w:rPr>
            </w:pPr>
            <w:r w:rsidRPr="00C05612">
              <w:rPr>
                <w:rFonts w:ascii="Aptos Narrow" w:hAnsi="Aptos Narrow" w:cstheme="majorHAnsi"/>
                <w:sz w:val="20"/>
                <w:szCs w:val="20"/>
              </w:rPr>
              <w:t>A training portal offering opportunities for both entry and progression.</w:t>
            </w:r>
          </w:p>
          <w:p w14:paraId="233254A2" w14:textId="45DB3F25" w:rsidR="00C05612" w:rsidRPr="00A8580B" w:rsidRDefault="00C05612" w:rsidP="00C05612">
            <w:pPr>
              <w:pStyle w:val="ListParagraph"/>
              <w:numPr>
                <w:ilvl w:val="0"/>
                <w:numId w:val="25"/>
              </w:numPr>
              <w:rPr>
                <w:rFonts w:ascii="Aptos Narrow" w:hAnsi="Aptos Narrow" w:cstheme="majorHAnsi"/>
                <w:sz w:val="20"/>
                <w:szCs w:val="20"/>
              </w:rPr>
            </w:pPr>
            <w:r w:rsidRPr="00C05612">
              <w:rPr>
                <w:rFonts w:ascii="Aptos Narrow" w:hAnsi="Aptos Narrow" w:cstheme="majorHAnsi"/>
                <w:sz w:val="20"/>
                <w:szCs w:val="20"/>
              </w:rPr>
              <w:t>An all-Wales education portal aimed at supporting recruitment and development across the education workforce.</w:t>
            </w:r>
          </w:p>
          <w:p w14:paraId="4B5C84D2" w14:textId="7ACCF079" w:rsidR="00556145" w:rsidRPr="00C05612" w:rsidRDefault="00282F31" w:rsidP="00556145">
            <w:pPr>
              <w:pStyle w:val="ListParagraph"/>
              <w:numPr>
                <w:ilvl w:val="0"/>
                <w:numId w:val="19"/>
              </w:numPr>
              <w:ind w:left="360"/>
              <w:rPr>
                <w:rFonts w:ascii="Aptos Narrow" w:hAnsi="Aptos Narrow" w:cstheme="majorHAnsi"/>
                <w:sz w:val="20"/>
                <w:szCs w:val="20"/>
              </w:rPr>
            </w:pPr>
            <w:r w:rsidRPr="00C05612">
              <w:rPr>
                <w:rFonts w:ascii="Aptos Narrow" w:hAnsi="Aptos Narrow" w:cstheme="majorHAnsi"/>
                <w:b/>
                <w:bCs/>
                <w:sz w:val="20"/>
                <w:szCs w:val="20"/>
              </w:rPr>
              <w:t>CG</w:t>
            </w:r>
            <w:r w:rsidR="00556145" w:rsidRPr="00C05612">
              <w:rPr>
                <w:rFonts w:ascii="Aptos Narrow" w:hAnsi="Aptos Narrow" w:cstheme="majorHAnsi"/>
                <w:sz w:val="20"/>
                <w:szCs w:val="20"/>
              </w:rPr>
              <w:t xml:space="preserve"> provided an update regarding CCRSP</w:t>
            </w:r>
            <w:r w:rsidRPr="00C05612">
              <w:rPr>
                <w:rFonts w:ascii="Aptos Narrow" w:hAnsi="Aptos Narrow" w:cstheme="majorHAnsi"/>
                <w:sz w:val="20"/>
                <w:szCs w:val="20"/>
              </w:rPr>
              <w:t xml:space="preserve"> Stakeholder conference event on 15</w:t>
            </w:r>
            <w:r w:rsidRPr="00C05612">
              <w:rPr>
                <w:rFonts w:ascii="Aptos Narrow" w:hAnsi="Aptos Narrow" w:cstheme="majorHAnsi"/>
                <w:sz w:val="20"/>
                <w:szCs w:val="20"/>
                <w:vertAlign w:val="superscript"/>
              </w:rPr>
              <w:t>th</w:t>
            </w:r>
            <w:r w:rsidRPr="00C05612">
              <w:rPr>
                <w:rFonts w:ascii="Aptos Narrow" w:hAnsi="Aptos Narrow" w:cstheme="majorHAnsi"/>
                <w:sz w:val="20"/>
                <w:szCs w:val="20"/>
              </w:rPr>
              <w:t xml:space="preserve"> May 2025. DE</w:t>
            </w:r>
            <w:r w:rsidR="00556145" w:rsidRPr="00C05612">
              <w:rPr>
                <w:rFonts w:ascii="Aptos Narrow" w:hAnsi="Aptos Narrow" w:cstheme="majorHAnsi"/>
                <w:sz w:val="20"/>
                <w:szCs w:val="20"/>
              </w:rPr>
              <w:t xml:space="preserve"> noted he</w:t>
            </w:r>
            <w:r w:rsidRPr="00C05612">
              <w:rPr>
                <w:rFonts w:ascii="Aptos Narrow" w:hAnsi="Aptos Narrow" w:cstheme="majorHAnsi"/>
                <w:sz w:val="20"/>
                <w:szCs w:val="20"/>
              </w:rPr>
              <w:t xml:space="preserve"> hasn’t had invitation.</w:t>
            </w:r>
          </w:p>
          <w:p w14:paraId="25CCFCE1" w14:textId="77777777" w:rsidR="00556145" w:rsidRDefault="00556145" w:rsidP="00556145">
            <w:pPr>
              <w:rPr>
                <w:rFonts w:ascii="Aptos Narrow" w:hAnsi="Aptos Narrow" w:cstheme="majorHAnsi"/>
                <w:b/>
                <w:bCs/>
                <w:sz w:val="20"/>
                <w:szCs w:val="20"/>
                <w:highlight w:val="yellow"/>
              </w:rPr>
            </w:pPr>
          </w:p>
          <w:p w14:paraId="38BB24E3" w14:textId="4D0A78E6" w:rsidR="00556145" w:rsidRPr="00556145" w:rsidRDefault="00556145" w:rsidP="00556145">
            <w:pPr>
              <w:rPr>
                <w:rFonts w:ascii="Aptos Narrow" w:hAnsi="Aptos Narrow" w:cstheme="majorHAnsi"/>
                <w:b/>
                <w:bCs/>
                <w:sz w:val="20"/>
                <w:szCs w:val="20"/>
              </w:rPr>
            </w:pPr>
            <w:r w:rsidRPr="00556145">
              <w:rPr>
                <w:rFonts w:ascii="Aptos Narrow" w:hAnsi="Aptos Narrow" w:cstheme="majorHAnsi"/>
                <w:b/>
                <w:bCs/>
                <w:sz w:val="20"/>
                <w:szCs w:val="20"/>
                <w:highlight w:val="yellow"/>
              </w:rPr>
              <w:t>ACTION: VS share with DE the booking link to the stakeholder event. (Action completed sent to DE 08/04/2025)</w:t>
            </w:r>
          </w:p>
          <w:p w14:paraId="7F8283E2" w14:textId="77777777" w:rsidR="00556145" w:rsidRPr="00556145" w:rsidRDefault="00556145" w:rsidP="00556145">
            <w:pPr>
              <w:rPr>
                <w:rFonts w:ascii="Aptos Narrow" w:hAnsi="Aptos Narrow" w:cstheme="majorHAnsi"/>
                <w:b/>
                <w:bCs/>
                <w:sz w:val="20"/>
                <w:szCs w:val="20"/>
              </w:rPr>
            </w:pPr>
            <w:r w:rsidRPr="00556145">
              <w:rPr>
                <w:rFonts w:ascii="Aptos Narrow" w:hAnsi="Aptos Narrow" w:cstheme="majorHAnsi"/>
                <w:b/>
                <w:bCs/>
                <w:sz w:val="20"/>
                <w:szCs w:val="20"/>
                <w:highlight w:val="yellow"/>
              </w:rPr>
              <w:t>ACTION:  Workshop at the next cluster group to go through a refresh of the plan for this cluster.</w:t>
            </w:r>
          </w:p>
          <w:p w14:paraId="01446AA0" w14:textId="77777777" w:rsidR="00556145" w:rsidRPr="00556145" w:rsidRDefault="00556145" w:rsidP="00556145">
            <w:pPr>
              <w:pStyle w:val="ListParagraph"/>
              <w:ind w:left="360"/>
              <w:rPr>
                <w:rFonts w:ascii="Aptos Narrow" w:hAnsi="Aptos Narrow" w:cstheme="majorHAnsi"/>
                <w:sz w:val="20"/>
                <w:szCs w:val="20"/>
              </w:rPr>
            </w:pPr>
          </w:p>
          <w:p w14:paraId="4437DA25" w14:textId="77777777" w:rsidR="00556145" w:rsidRDefault="007018E3" w:rsidP="00556145">
            <w:pPr>
              <w:pStyle w:val="ListParagraph"/>
              <w:numPr>
                <w:ilvl w:val="0"/>
                <w:numId w:val="19"/>
              </w:numPr>
              <w:ind w:left="360"/>
              <w:rPr>
                <w:rFonts w:ascii="Aptos Narrow" w:hAnsi="Aptos Narrow" w:cstheme="majorHAnsi"/>
                <w:sz w:val="20"/>
                <w:szCs w:val="20"/>
              </w:rPr>
            </w:pPr>
            <w:r w:rsidRPr="00A70500">
              <w:rPr>
                <w:rFonts w:ascii="Aptos Narrow" w:hAnsi="Aptos Narrow" w:cstheme="majorHAnsi"/>
                <w:b/>
                <w:bCs/>
                <w:sz w:val="20"/>
                <w:szCs w:val="20"/>
              </w:rPr>
              <w:t>CG</w:t>
            </w:r>
            <w:r w:rsidRPr="00556145">
              <w:rPr>
                <w:rFonts w:ascii="Aptos Narrow" w:hAnsi="Aptos Narrow" w:cstheme="majorHAnsi"/>
                <w:sz w:val="20"/>
                <w:szCs w:val="20"/>
              </w:rPr>
              <w:t xml:space="preserve"> highlighted to the group the YPG Roadshows and their purpose.</w:t>
            </w:r>
          </w:p>
          <w:p w14:paraId="43B46964" w14:textId="77777777" w:rsidR="00556145" w:rsidRDefault="00555BA6" w:rsidP="00556145">
            <w:pPr>
              <w:pStyle w:val="ListParagraph"/>
              <w:numPr>
                <w:ilvl w:val="0"/>
                <w:numId w:val="19"/>
              </w:numPr>
              <w:ind w:left="360"/>
              <w:rPr>
                <w:rFonts w:ascii="Aptos Narrow" w:hAnsi="Aptos Narrow" w:cstheme="majorHAnsi"/>
                <w:sz w:val="20"/>
                <w:szCs w:val="20"/>
              </w:rPr>
            </w:pPr>
            <w:r w:rsidRPr="00A70500">
              <w:rPr>
                <w:rFonts w:ascii="Aptos Narrow" w:hAnsi="Aptos Narrow" w:cstheme="majorHAnsi"/>
                <w:b/>
                <w:bCs/>
                <w:sz w:val="20"/>
                <w:szCs w:val="20"/>
              </w:rPr>
              <w:t>CG</w:t>
            </w:r>
            <w:r w:rsidRPr="00556145">
              <w:rPr>
                <w:rFonts w:ascii="Aptos Narrow" w:hAnsi="Aptos Narrow" w:cstheme="majorHAnsi"/>
                <w:sz w:val="20"/>
                <w:szCs w:val="20"/>
              </w:rPr>
              <w:t xml:space="preserve"> highlighted the staff transition of RT departing 2</w:t>
            </w:r>
            <w:r w:rsidRPr="00556145">
              <w:rPr>
                <w:rFonts w:ascii="Aptos Narrow" w:hAnsi="Aptos Narrow" w:cstheme="majorHAnsi"/>
                <w:sz w:val="20"/>
                <w:szCs w:val="20"/>
                <w:vertAlign w:val="superscript"/>
              </w:rPr>
              <w:t>nd</w:t>
            </w:r>
            <w:r w:rsidRPr="00556145">
              <w:rPr>
                <w:rFonts w:ascii="Aptos Narrow" w:hAnsi="Aptos Narrow" w:cstheme="majorHAnsi"/>
                <w:sz w:val="20"/>
                <w:szCs w:val="20"/>
              </w:rPr>
              <w:t xml:space="preserve"> May.</w:t>
            </w:r>
          </w:p>
          <w:p w14:paraId="67EA2EEA" w14:textId="77777777" w:rsidR="00A70500" w:rsidRDefault="0083458C" w:rsidP="008F6C94">
            <w:pPr>
              <w:pStyle w:val="ListParagraph"/>
              <w:numPr>
                <w:ilvl w:val="0"/>
                <w:numId w:val="19"/>
              </w:numPr>
              <w:ind w:left="360"/>
              <w:rPr>
                <w:rFonts w:ascii="Aptos Narrow" w:hAnsi="Aptos Narrow" w:cstheme="majorHAnsi"/>
                <w:sz w:val="20"/>
                <w:szCs w:val="20"/>
              </w:rPr>
            </w:pPr>
            <w:r w:rsidRPr="00A70500">
              <w:rPr>
                <w:rFonts w:ascii="Aptos Narrow" w:hAnsi="Aptos Narrow" w:cstheme="majorHAnsi"/>
                <w:b/>
                <w:bCs/>
                <w:sz w:val="20"/>
                <w:szCs w:val="20"/>
              </w:rPr>
              <w:t>RT</w:t>
            </w:r>
            <w:r w:rsidRPr="00A70500">
              <w:rPr>
                <w:rFonts w:ascii="Aptos Narrow" w:hAnsi="Aptos Narrow" w:cstheme="majorHAnsi"/>
                <w:sz w:val="20"/>
                <w:szCs w:val="20"/>
              </w:rPr>
              <w:t xml:space="preserve"> highlighted a new </w:t>
            </w:r>
            <w:r w:rsidRPr="00A70500">
              <w:rPr>
                <w:rFonts w:ascii="Aptos Narrow" w:hAnsi="Aptos Narrow" w:cstheme="majorHAnsi"/>
                <w:i/>
                <w:iCs/>
                <w:sz w:val="20"/>
                <w:szCs w:val="20"/>
              </w:rPr>
              <w:t>Nursing Connect</w:t>
            </w:r>
            <w:r w:rsidRPr="00A70500">
              <w:rPr>
                <w:rFonts w:ascii="Aptos Narrow" w:hAnsi="Aptos Narrow" w:cstheme="majorHAnsi"/>
                <w:sz w:val="20"/>
                <w:szCs w:val="20"/>
              </w:rPr>
              <w:t xml:space="preserve"> programme aimed at learners who are qualified at Level 3 but do not meet the entry requirements for university. The initiative involves a 6-month programme where participants work between 20–37.5 hours per week and attend college one day per week to study Agored units. Upon completion, learners can apply directly for the March/April intake at USW. Merthyr is opening the programme to the wider community, including existing healthcare assistants within the workforce.</w:t>
            </w:r>
          </w:p>
          <w:p w14:paraId="79D40613" w14:textId="77777777" w:rsidR="0083458C" w:rsidRDefault="00555BA6" w:rsidP="00556145">
            <w:pPr>
              <w:pStyle w:val="ListParagraph"/>
              <w:numPr>
                <w:ilvl w:val="0"/>
                <w:numId w:val="19"/>
              </w:numPr>
              <w:ind w:left="360"/>
              <w:rPr>
                <w:rFonts w:ascii="Aptos Narrow" w:hAnsi="Aptos Narrow" w:cstheme="majorHAnsi"/>
                <w:sz w:val="20"/>
                <w:szCs w:val="20"/>
              </w:rPr>
            </w:pPr>
            <w:r w:rsidRPr="00A70500">
              <w:rPr>
                <w:rFonts w:ascii="Aptos Narrow" w:hAnsi="Aptos Narrow" w:cstheme="majorHAnsi"/>
                <w:b/>
                <w:bCs/>
                <w:sz w:val="20"/>
                <w:szCs w:val="20"/>
              </w:rPr>
              <w:t>NO</w:t>
            </w:r>
            <w:r w:rsidR="0083458C">
              <w:rPr>
                <w:rFonts w:ascii="Aptos Narrow" w:hAnsi="Aptos Narrow" w:cstheme="majorHAnsi"/>
                <w:sz w:val="20"/>
                <w:szCs w:val="20"/>
              </w:rPr>
              <w:t xml:space="preserve"> reported the below </w:t>
            </w:r>
            <w:proofErr w:type="gramStart"/>
            <w:r w:rsidR="0083458C">
              <w:rPr>
                <w:rFonts w:ascii="Aptos Narrow" w:hAnsi="Aptos Narrow" w:cstheme="majorHAnsi"/>
                <w:sz w:val="20"/>
                <w:szCs w:val="20"/>
              </w:rPr>
              <w:t>updates;</w:t>
            </w:r>
            <w:proofErr w:type="gramEnd"/>
          </w:p>
          <w:p w14:paraId="7AAD529F" w14:textId="77777777" w:rsidR="0083458C" w:rsidRPr="0083458C" w:rsidRDefault="0083458C" w:rsidP="00A70500">
            <w:pPr>
              <w:pStyle w:val="ListParagraph"/>
              <w:numPr>
                <w:ilvl w:val="0"/>
                <w:numId w:val="24"/>
              </w:numPr>
              <w:rPr>
                <w:rFonts w:ascii="Aptos Narrow" w:hAnsi="Aptos Narrow" w:cstheme="majorHAnsi"/>
                <w:sz w:val="20"/>
                <w:szCs w:val="20"/>
              </w:rPr>
            </w:pPr>
            <w:r w:rsidRPr="0083458C">
              <w:rPr>
                <w:rFonts w:ascii="Aptos Narrow" w:hAnsi="Aptos Narrow" w:cstheme="majorHAnsi"/>
                <w:b/>
                <w:bCs/>
                <w:sz w:val="20"/>
                <w:szCs w:val="20"/>
              </w:rPr>
              <w:t>Cultural Shift in Fire Service</w:t>
            </w:r>
            <w:r w:rsidRPr="0083458C">
              <w:rPr>
                <w:rFonts w:ascii="Aptos Narrow" w:hAnsi="Aptos Narrow" w:cstheme="majorHAnsi"/>
                <w:sz w:val="20"/>
                <w:szCs w:val="20"/>
              </w:rPr>
              <w:t xml:space="preserve">: The Fire Service is currently undergoing significant cultural change, particularly in how training is delivered. A recent survey highlighted various challenges, including a lack of diversity. A new lead, Finn </w:t>
            </w:r>
            <w:proofErr w:type="spellStart"/>
            <w:r w:rsidRPr="0083458C">
              <w:rPr>
                <w:rFonts w:ascii="Aptos Narrow" w:hAnsi="Aptos Narrow" w:cstheme="majorHAnsi"/>
                <w:sz w:val="20"/>
                <w:szCs w:val="20"/>
              </w:rPr>
              <w:t>Mooneram</w:t>
            </w:r>
            <w:proofErr w:type="spellEnd"/>
            <w:r w:rsidRPr="0083458C">
              <w:rPr>
                <w:rFonts w:ascii="Aptos Narrow" w:hAnsi="Aptos Narrow" w:cstheme="majorHAnsi"/>
                <w:sz w:val="20"/>
                <w:szCs w:val="20"/>
              </w:rPr>
              <w:t xml:space="preserve"> (formerly RAF), has been appointed to support this transition.</w:t>
            </w:r>
          </w:p>
          <w:p w14:paraId="615C22E4" w14:textId="77777777" w:rsidR="0083458C" w:rsidRPr="0083458C" w:rsidRDefault="0083458C" w:rsidP="00A70500">
            <w:pPr>
              <w:pStyle w:val="ListParagraph"/>
              <w:numPr>
                <w:ilvl w:val="0"/>
                <w:numId w:val="24"/>
              </w:numPr>
              <w:rPr>
                <w:rFonts w:ascii="Aptos Narrow" w:hAnsi="Aptos Narrow" w:cstheme="majorHAnsi"/>
                <w:sz w:val="20"/>
                <w:szCs w:val="20"/>
              </w:rPr>
            </w:pPr>
            <w:r w:rsidRPr="0083458C">
              <w:rPr>
                <w:rFonts w:ascii="Aptos Narrow" w:hAnsi="Aptos Narrow" w:cstheme="majorHAnsi"/>
                <w:b/>
                <w:bCs/>
                <w:sz w:val="20"/>
                <w:szCs w:val="20"/>
              </w:rPr>
              <w:t>Recruitment and Retention</w:t>
            </w:r>
            <w:r w:rsidRPr="0083458C">
              <w:rPr>
                <w:rFonts w:ascii="Aptos Narrow" w:hAnsi="Aptos Narrow" w:cstheme="majorHAnsi"/>
                <w:sz w:val="20"/>
                <w:szCs w:val="20"/>
              </w:rPr>
              <w:t>: Recruitment into the Fire Service remains challenging, but retention rates are strong, which reflects positively on the internal environment once individuals are in role.</w:t>
            </w:r>
          </w:p>
          <w:p w14:paraId="3582BFC7" w14:textId="77777777" w:rsidR="0083458C" w:rsidRDefault="0083458C" w:rsidP="00A70500">
            <w:pPr>
              <w:pStyle w:val="ListParagraph"/>
              <w:numPr>
                <w:ilvl w:val="0"/>
                <w:numId w:val="24"/>
              </w:numPr>
              <w:rPr>
                <w:rFonts w:ascii="Aptos Narrow" w:hAnsi="Aptos Narrow" w:cstheme="majorHAnsi"/>
                <w:sz w:val="20"/>
                <w:szCs w:val="20"/>
              </w:rPr>
            </w:pPr>
            <w:r w:rsidRPr="0083458C">
              <w:rPr>
                <w:rFonts w:ascii="Aptos Narrow" w:hAnsi="Aptos Narrow" w:cstheme="majorHAnsi"/>
                <w:b/>
                <w:bCs/>
                <w:sz w:val="20"/>
                <w:szCs w:val="20"/>
              </w:rPr>
              <w:t>Workforce Structure</w:t>
            </w:r>
            <w:r w:rsidRPr="0083458C">
              <w:rPr>
                <w:rFonts w:ascii="Aptos Narrow" w:hAnsi="Aptos Narrow" w:cstheme="majorHAnsi"/>
                <w:sz w:val="20"/>
                <w:szCs w:val="20"/>
              </w:rPr>
              <w:t>: The service operates in distinct silos, with apprenticeships offered across a range of areas beyond frontline firefighting, including Human Resources, Fleet, and Engineering</w:t>
            </w:r>
            <w:r>
              <w:rPr>
                <w:rFonts w:ascii="Aptos Narrow" w:hAnsi="Aptos Narrow" w:cstheme="majorHAnsi"/>
                <w:sz w:val="20"/>
                <w:szCs w:val="20"/>
              </w:rPr>
              <w:t>.</w:t>
            </w:r>
          </w:p>
          <w:p w14:paraId="6B40374F" w14:textId="78E02E99" w:rsidR="00A70500" w:rsidRPr="00A70500" w:rsidRDefault="00A70500" w:rsidP="00A70500">
            <w:pPr>
              <w:pStyle w:val="ListParagraph"/>
              <w:numPr>
                <w:ilvl w:val="0"/>
                <w:numId w:val="24"/>
              </w:numPr>
              <w:rPr>
                <w:rFonts w:ascii="Aptos Narrow" w:hAnsi="Aptos Narrow" w:cstheme="majorHAnsi"/>
                <w:sz w:val="20"/>
                <w:szCs w:val="20"/>
              </w:rPr>
            </w:pPr>
            <w:r w:rsidRPr="00A70500">
              <w:rPr>
                <w:rFonts w:ascii="Aptos Narrow" w:hAnsi="Aptos Narrow" w:cstheme="majorHAnsi"/>
                <w:sz w:val="20"/>
                <w:szCs w:val="20"/>
              </w:rPr>
              <w:t>The Fire Service is reviewing recruitment processes to attract a more diverse workforce and improve Welsh-medium delivery, primarily through work-based learning (WBL).</w:t>
            </w:r>
          </w:p>
          <w:p w14:paraId="2512DC71" w14:textId="77777777" w:rsidR="00A70500" w:rsidRDefault="00A70500" w:rsidP="00A70500">
            <w:pPr>
              <w:pStyle w:val="ListParagraph"/>
              <w:numPr>
                <w:ilvl w:val="0"/>
                <w:numId w:val="24"/>
              </w:numPr>
              <w:rPr>
                <w:rFonts w:ascii="Aptos Narrow" w:hAnsi="Aptos Narrow" w:cstheme="majorHAnsi"/>
                <w:sz w:val="20"/>
                <w:szCs w:val="20"/>
              </w:rPr>
            </w:pPr>
            <w:r>
              <w:rPr>
                <w:rFonts w:ascii="Aptos Narrow" w:hAnsi="Aptos Narrow" w:cstheme="majorHAnsi"/>
                <w:sz w:val="20"/>
                <w:szCs w:val="20"/>
              </w:rPr>
              <w:t>NO</w:t>
            </w:r>
            <w:r w:rsidRPr="00A70500">
              <w:rPr>
                <w:rFonts w:ascii="Aptos Narrow" w:hAnsi="Aptos Narrow" w:cstheme="majorHAnsi"/>
                <w:sz w:val="20"/>
                <w:szCs w:val="20"/>
              </w:rPr>
              <w:t xml:space="preserve"> noted that a significant number of 30-year-olds are not driving, which could impact recruitment and service delivery.</w:t>
            </w:r>
          </w:p>
          <w:p w14:paraId="0435C294" w14:textId="77777777" w:rsidR="00A70500" w:rsidRDefault="00A70500" w:rsidP="00A70500">
            <w:pPr>
              <w:pStyle w:val="ListParagraph"/>
              <w:numPr>
                <w:ilvl w:val="0"/>
                <w:numId w:val="19"/>
              </w:numPr>
              <w:ind w:left="360"/>
              <w:rPr>
                <w:rFonts w:ascii="Aptos Narrow" w:hAnsi="Aptos Narrow" w:cstheme="majorHAnsi"/>
                <w:sz w:val="20"/>
                <w:szCs w:val="20"/>
              </w:rPr>
            </w:pPr>
            <w:r w:rsidRPr="00A70500">
              <w:rPr>
                <w:rFonts w:ascii="Aptos Narrow" w:hAnsi="Aptos Narrow" w:cstheme="majorHAnsi"/>
                <w:b/>
                <w:bCs/>
                <w:sz w:val="20"/>
                <w:szCs w:val="20"/>
              </w:rPr>
              <w:t>KW</w:t>
            </w:r>
            <w:r w:rsidRPr="00A70500">
              <w:rPr>
                <w:rFonts w:ascii="Aptos Narrow" w:hAnsi="Aptos Narrow" w:cstheme="majorHAnsi"/>
                <w:sz w:val="20"/>
                <w:szCs w:val="20"/>
              </w:rPr>
              <w:t xml:space="preserve"> </w:t>
            </w:r>
            <w:r>
              <w:rPr>
                <w:rFonts w:ascii="Aptos Narrow" w:hAnsi="Aptos Narrow" w:cstheme="majorHAnsi"/>
                <w:sz w:val="20"/>
                <w:szCs w:val="20"/>
              </w:rPr>
              <w:t>provided the following u</w:t>
            </w:r>
            <w:r w:rsidRPr="00A70500">
              <w:rPr>
                <w:rFonts w:ascii="Aptos Narrow" w:hAnsi="Aptos Narrow" w:cstheme="majorHAnsi"/>
                <w:sz w:val="20"/>
                <w:szCs w:val="20"/>
              </w:rPr>
              <w:t>pdate</w:t>
            </w:r>
            <w:r>
              <w:rPr>
                <w:rFonts w:ascii="Aptos Narrow" w:hAnsi="Aptos Narrow" w:cstheme="majorHAnsi"/>
                <w:sz w:val="20"/>
                <w:szCs w:val="20"/>
              </w:rPr>
              <w:t>s</w:t>
            </w:r>
            <w:r w:rsidRPr="00A70500">
              <w:rPr>
                <w:rFonts w:ascii="Aptos Narrow" w:hAnsi="Aptos Narrow" w:cstheme="majorHAnsi"/>
                <w:sz w:val="20"/>
                <w:szCs w:val="20"/>
              </w:rPr>
              <w:t>:</w:t>
            </w:r>
          </w:p>
          <w:p w14:paraId="3DB01B97" w14:textId="77777777" w:rsidR="00A70500" w:rsidRDefault="00A70500" w:rsidP="00A70500">
            <w:pPr>
              <w:pStyle w:val="ListParagraph"/>
              <w:numPr>
                <w:ilvl w:val="1"/>
                <w:numId w:val="19"/>
              </w:numPr>
              <w:rPr>
                <w:rFonts w:ascii="Aptos Narrow" w:hAnsi="Aptos Narrow" w:cstheme="majorHAnsi"/>
                <w:sz w:val="20"/>
                <w:szCs w:val="20"/>
              </w:rPr>
            </w:pPr>
            <w:r w:rsidRPr="00A70500">
              <w:rPr>
                <w:rFonts w:ascii="Aptos Narrow" w:hAnsi="Aptos Narrow" w:cstheme="majorHAnsi"/>
                <w:sz w:val="20"/>
                <w:szCs w:val="20"/>
              </w:rPr>
              <w:t>There has been significant discussion around VCSEs and the upcoming involvement of Qualifications Wales from July. KW advised that if any sector groups are recommended, cluster members should actively engage to ensure the VCSE developments are fit for purpose.</w:t>
            </w:r>
          </w:p>
          <w:p w14:paraId="13836500" w14:textId="77777777" w:rsidR="00A70500" w:rsidRDefault="00A70500" w:rsidP="00A70500">
            <w:pPr>
              <w:pStyle w:val="ListParagraph"/>
              <w:numPr>
                <w:ilvl w:val="1"/>
                <w:numId w:val="19"/>
              </w:numPr>
              <w:rPr>
                <w:rFonts w:ascii="Aptos Narrow" w:hAnsi="Aptos Narrow" w:cstheme="majorHAnsi"/>
                <w:sz w:val="20"/>
                <w:szCs w:val="20"/>
              </w:rPr>
            </w:pPr>
            <w:r w:rsidRPr="00A70500">
              <w:rPr>
                <w:rFonts w:ascii="Aptos Narrow" w:hAnsi="Aptos Narrow" w:cstheme="majorHAnsi"/>
                <w:sz w:val="20"/>
                <w:szCs w:val="20"/>
              </w:rPr>
              <w:t>Pathways Discussions: Educ8, NTFW, and others are participating in Senedd discussions focused on 14+ education pathways and careers guidance.</w:t>
            </w:r>
          </w:p>
          <w:p w14:paraId="1A2AADA3" w14:textId="317C9596" w:rsidR="00A70500" w:rsidRPr="00A70500" w:rsidRDefault="00A70500" w:rsidP="00A70500">
            <w:pPr>
              <w:pStyle w:val="ListParagraph"/>
              <w:numPr>
                <w:ilvl w:val="1"/>
                <w:numId w:val="19"/>
              </w:numPr>
              <w:rPr>
                <w:rFonts w:ascii="Aptos Narrow" w:hAnsi="Aptos Narrow" w:cstheme="majorHAnsi"/>
                <w:sz w:val="20"/>
                <w:szCs w:val="20"/>
              </w:rPr>
            </w:pPr>
            <w:r w:rsidRPr="00A70500">
              <w:rPr>
                <w:rFonts w:ascii="Aptos Narrow" w:hAnsi="Aptos Narrow" w:cstheme="majorHAnsi"/>
                <w:sz w:val="20"/>
                <w:szCs w:val="20"/>
              </w:rPr>
              <w:t>Essential Skills Qualifications (ESQs): NTFW is preparing a paper on the potential removal of ESQs from apprenticeship frameworks. ESQs are a core requirement for apprenticeships in Wales (</w:t>
            </w:r>
            <w:proofErr w:type="gramStart"/>
            <w:r w:rsidRPr="00A70500">
              <w:rPr>
                <w:rFonts w:ascii="Aptos Narrow" w:hAnsi="Aptos Narrow" w:cstheme="majorHAnsi"/>
                <w:sz w:val="20"/>
                <w:szCs w:val="20"/>
              </w:rPr>
              <w:t>similar to</w:t>
            </w:r>
            <w:proofErr w:type="gramEnd"/>
            <w:r w:rsidRPr="00A70500">
              <w:rPr>
                <w:rFonts w:ascii="Aptos Narrow" w:hAnsi="Aptos Narrow" w:cstheme="majorHAnsi"/>
                <w:sz w:val="20"/>
                <w:szCs w:val="20"/>
              </w:rPr>
              <w:t xml:space="preserve"> Functional Skills in England) and are mandatory for completing an apprenticeship unless the learner has already met the required standard through prior qualifications (e.g., GCSEs).</w:t>
            </w:r>
          </w:p>
          <w:p w14:paraId="1DC2C2F4" w14:textId="77777777" w:rsidR="00A70500" w:rsidRDefault="00851DAC" w:rsidP="00A70500">
            <w:pPr>
              <w:pStyle w:val="ListParagraph"/>
              <w:numPr>
                <w:ilvl w:val="0"/>
                <w:numId w:val="19"/>
              </w:numPr>
              <w:ind w:left="360"/>
              <w:rPr>
                <w:rFonts w:ascii="Aptos Narrow" w:hAnsi="Aptos Narrow" w:cstheme="majorHAnsi"/>
                <w:sz w:val="20"/>
                <w:szCs w:val="20"/>
              </w:rPr>
            </w:pPr>
            <w:r w:rsidRPr="00A70500">
              <w:rPr>
                <w:rFonts w:ascii="Aptos Narrow" w:hAnsi="Aptos Narrow" w:cstheme="majorHAnsi"/>
                <w:sz w:val="20"/>
                <w:szCs w:val="20"/>
              </w:rPr>
              <w:t>KW raised a question from Medr “If Health &amp; Social Care is not an apprenticeship” what will it be?</w:t>
            </w:r>
          </w:p>
          <w:p w14:paraId="37613AA6" w14:textId="2E44BAE6" w:rsidR="00851DAC" w:rsidRPr="00A70500" w:rsidRDefault="00851DAC" w:rsidP="00A70500">
            <w:pPr>
              <w:pStyle w:val="ListParagraph"/>
              <w:numPr>
                <w:ilvl w:val="0"/>
                <w:numId w:val="19"/>
              </w:numPr>
              <w:ind w:left="360"/>
              <w:rPr>
                <w:rFonts w:ascii="Aptos Narrow" w:hAnsi="Aptos Narrow" w:cstheme="majorHAnsi"/>
                <w:sz w:val="20"/>
                <w:szCs w:val="20"/>
              </w:rPr>
            </w:pPr>
            <w:r w:rsidRPr="00A70500">
              <w:rPr>
                <w:rFonts w:ascii="Aptos Narrow" w:hAnsi="Aptos Narrow" w:cstheme="majorHAnsi"/>
                <w:sz w:val="20"/>
                <w:szCs w:val="20"/>
              </w:rPr>
              <w:t xml:space="preserve">CG advised that she has a meeting in June with Phil Blaker Chief Exec from Qualifications Wales.  </w:t>
            </w:r>
          </w:p>
          <w:p w14:paraId="2AFBEA65" w14:textId="6F9A99DD" w:rsidR="00C05612" w:rsidRPr="00C05612" w:rsidRDefault="00851DAC" w:rsidP="00C05612">
            <w:pPr>
              <w:rPr>
                <w:rFonts w:ascii="Aptos Narrow" w:hAnsi="Aptos Narrow" w:cstheme="majorHAnsi"/>
                <w:b/>
                <w:bCs/>
                <w:sz w:val="20"/>
                <w:szCs w:val="20"/>
              </w:rPr>
            </w:pPr>
            <w:r w:rsidRPr="00C05612">
              <w:rPr>
                <w:rFonts w:ascii="Aptos Narrow" w:hAnsi="Aptos Narrow" w:cstheme="majorHAnsi"/>
                <w:b/>
                <w:bCs/>
                <w:sz w:val="20"/>
                <w:szCs w:val="20"/>
                <w:highlight w:val="yellow"/>
              </w:rPr>
              <w:t xml:space="preserve">ACTION: CG </w:t>
            </w:r>
            <w:r w:rsidR="00C05612" w:rsidRPr="00C05612">
              <w:rPr>
                <w:rFonts w:ascii="Aptos Narrow" w:hAnsi="Aptos Narrow" w:cstheme="majorHAnsi"/>
                <w:b/>
                <w:bCs/>
                <w:sz w:val="20"/>
                <w:szCs w:val="20"/>
                <w:highlight w:val="yellow"/>
              </w:rPr>
              <w:t>to feed back to Cluster Group post meeting with Phil Blaker.</w:t>
            </w:r>
          </w:p>
        </w:tc>
      </w:tr>
      <w:tr w:rsidR="004C46EC" w:rsidRPr="00F4783C" w14:paraId="561593ED" w14:textId="77777777" w:rsidTr="00235784">
        <w:trPr>
          <w:jc w:val="center"/>
        </w:trPr>
        <w:tc>
          <w:tcPr>
            <w:tcW w:w="5000" w:type="pct"/>
            <w:shd w:val="clear" w:color="auto" w:fill="D9D9D9" w:themeFill="background1" w:themeFillShade="D9"/>
          </w:tcPr>
          <w:p w14:paraId="6C1E2623" w14:textId="77777777" w:rsidR="004C46EC" w:rsidRPr="00F4783C" w:rsidRDefault="004C46EC" w:rsidP="00B0457B">
            <w:pPr>
              <w:rPr>
                <w:rFonts w:ascii="Aptos Narrow" w:hAnsi="Aptos Narrow" w:cstheme="majorHAnsi"/>
                <w:b/>
                <w:bCs/>
                <w:sz w:val="20"/>
                <w:szCs w:val="20"/>
              </w:rPr>
            </w:pPr>
            <w:r w:rsidRPr="00F4783C">
              <w:rPr>
                <w:rFonts w:ascii="Aptos Narrow" w:hAnsi="Aptos Narrow" w:cstheme="majorHAnsi"/>
                <w:b/>
                <w:bCs/>
                <w:sz w:val="20"/>
                <w:szCs w:val="20"/>
              </w:rPr>
              <w:t>AOB</w:t>
            </w:r>
          </w:p>
          <w:p w14:paraId="128A135D" w14:textId="77777777" w:rsidR="004C46EC" w:rsidRPr="00F51098" w:rsidRDefault="004C46EC" w:rsidP="00F51098">
            <w:pPr>
              <w:rPr>
                <w:rFonts w:ascii="Aptos Narrow" w:hAnsi="Aptos Narrow" w:cstheme="majorHAnsi"/>
                <w:b/>
                <w:sz w:val="20"/>
                <w:szCs w:val="20"/>
              </w:rPr>
            </w:pPr>
          </w:p>
        </w:tc>
      </w:tr>
      <w:tr w:rsidR="004C46EC" w:rsidRPr="00F4783C" w14:paraId="0E0C9889" w14:textId="77777777" w:rsidTr="00235784">
        <w:trPr>
          <w:jc w:val="center"/>
        </w:trPr>
        <w:tc>
          <w:tcPr>
            <w:tcW w:w="5000" w:type="pct"/>
          </w:tcPr>
          <w:p w14:paraId="14EE1E49" w14:textId="62E867A9" w:rsidR="004C46EC" w:rsidRPr="00F4783C" w:rsidRDefault="004C46EC" w:rsidP="004C46EC">
            <w:pPr>
              <w:rPr>
                <w:rFonts w:ascii="Aptos Narrow" w:hAnsi="Aptos Narrow" w:cstheme="majorHAnsi"/>
                <w:b/>
                <w:bCs/>
                <w:sz w:val="20"/>
                <w:szCs w:val="20"/>
              </w:rPr>
            </w:pPr>
            <w:r w:rsidRPr="00F4783C">
              <w:rPr>
                <w:rFonts w:ascii="Aptos Narrow" w:hAnsi="Aptos Narrow" w:cstheme="majorHAnsi"/>
                <w:b/>
                <w:bCs/>
                <w:sz w:val="20"/>
                <w:szCs w:val="20"/>
              </w:rPr>
              <w:t>Meeting closed at 11:</w:t>
            </w:r>
            <w:r w:rsidR="009A0533">
              <w:rPr>
                <w:rFonts w:ascii="Aptos Narrow" w:hAnsi="Aptos Narrow" w:cstheme="majorHAnsi"/>
                <w:b/>
                <w:bCs/>
                <w:sz w:val="20"/>
                <w:szCs w:val="20"/>
              </w:rPr>
              <w:t>5</w:t>
            </w:r>
            <w:r w:rsidR="00AF32DF">
              <w:rPr>
                <w:rFonts w:ascii="Aptos Narrow" w:hAnsi="Aptos Narrow" w:cstheme="majorHAnsi"/>
                <w:b/>
                <w:bCs/>
                <w:sz w:val="20"/>
                <w:szCs w:val="20"/>
              </w:rPr>
              <w:t>3</w:t>
            </w:r>
            <w:r w:rsidRPr="00F4783C">
              <w:rPr>
                <w:rFonts w:ascii="Aptos Narrow" w:hAnsi="Aptos Narrow" w:cstheme="majorHAnsi"/>
                <w:b/>
                <w:bCs/>
                <w:sz w:val="20"/>
                <w:szCs w:val="20"/>
              </w:rPr>
              <w:t>am</w:t>
            </w:r>
          </w:p>
        </w:tc>
      </w:tr>
    </w:tbl>
    <w:p w14:paraId="0DE9CDE1" w14:textId="44A1164B" w:rsidR="00A83547" w:rsidRDefault="00A83547"/>
    <w:sectPr w:rsidR="00A8354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8FBAB" w14:textId="77777777" w:rsidR="00861132" w:rsidRDefault="00861132" w:rsidP="00270172">
      <w:r>
        <w:separator/>
      </w:r>
    </w:p>
  </w:endnote>
  <w:endnote w:type="continuationSeparator" w:id="0">
    <w:p w14:paraId="353ECAE7" w14:textId="77777777" w:rsidR="00861132" w:rsidRDefault="00861132" w:rsidP="00270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4533C" w14:textId="77777777" w:rsidR="00C75A6F" w:rsidRDefault="00C75A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AC33" w14:textId="77777777" w:rsidR="00C75A6F" w:rsidRDefault="00C75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6F259" w14:textId="77777777" w:rsidR="00C75A6F" w:rsidRDefault="00C75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742FC" w14:textId="77777777" w:rsidR="00861132" w:rsidRDefault="00861132" w:rsidP="00270172">
      <w:r>
        <w:separator/>
      </w:r>
    </w:p>
  </w:footnote>
  <w:footnote w:type="continuationSeparator" w:id="0">
    <w:p w14:paraId="6E47B67A" w14:textId="77777777" w:rsidR="00861132" w:rsidRDefault="00861132" w:rsidP="00270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E7031" w14:textId="77777777" w:rsidR="00C75A6F" w:rsidRDefault="00C75A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4AE34" w14:textId="3CBD673B" w:rsidR="00C75A6F" w:rsidRDefault="00C75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84F24" w14:textId="77777777" w:rsidR="00C75A6F" w:rsidRDefault="00C75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C0EBE"/>
    <w:multiLevelType w:val="hybridMultilevel"/>
    <w:tmpl w:val="9DC2C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B0908"/>
    <w:multiLevelType w:val="multilevel"/>
    <w:tmpl w:val="717E6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C3DF6"/>
    <w:multiLevelType w:val="hybridMultilevel"/>
    <w:tmpl w:val="85E07680"/>
    <w:lvl w:ilvl="0" w:tplc="08090001">
      <w:start w:val="1"/>
      <w:numFmt w:val="bullet"/>
      <w:lvlText w:val=""/>
      <w:lvlJc w:val="left"/>
      <w:pPr>
        <w:ind w:left="720" w:hanging="360"/>
      </w:pPr>
      <w:rPr>
        <w:rFonts w:ascii="Symbol" w:hAnsi="Symbol" w:hint="default"/>
      </w:rPr>
    </w:lvl>
    <w:lvl w:ilvl="1" w:tplc="08090009">
      <w:start w:val="1"/>
      <w:numFmt w:val="bullet"/>
      <w:lvlText w:val=""/>
      <w:lvlJc w:val="left"/>
      <w:pPr>
        <w:ind w:left="72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62D12"/>
    <w:multiLevelType w:val="multilevel"/>
    <w:tmpl w:val="717E6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54C98"/>
    <w:multiLevelType w:val="multilevel"/>
    <w:tmpl w:val="717E6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E638F"/>
    <w:multiLevelType w:val="multilevel"/>
    <w:tmpl w:val="717E6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63C7E"/>
    <w:multiLevelType w:val="multilevel"/>
    <w:tmpl w:val="717E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D2CC0"/>
    <w:multiLevelType w:val="multilevel"/>
    <w:tmpl w:val="717E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D1D9E"/>
    <w:multiLevelType w:val="hybridMultilevel"/>
    <w:tmpl w:val="E3A6E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06F15"/>
    <w:multiLevelType w:val="multilevel"/>
    <w:tmpl w:val="717E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A2E8C"/>
    <w:multiLevelType w:val="hybridMultilevel"/>
    <w:tmpl w:val="DBE20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8573D3"/>
    <w:multiLevelType w:val="multilevel"/>
    <w:tmpl w:val="717E6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AD74B2"/>
    <w:multiLevelType w:val="hybridMultilevel"/>
    <w:tmpl w:val="CB948A6A"/>
    <w:lvl w:ilvl="0" w:tplc="08090009">
      <w:start w:val="1"/>
      <w:numFmt w:val="bullet"/>
      <w:lvlText w:val=""/>
      <w:lvlJc w:val="left"/>
      <w:pPr>
        <w:ind w:left="720" w:hanging="360"/>
      </w:pPr>
      <w:rPr>
        <w:rFonts w:ascii="Wingdings" w:hAnsi="Wingdings" w:hint="default"/>
      </w:rPr>
    </w:lvl>
    <w:lvl w:ilvl="1" w:tplc="FFFFFFFF">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E26755F"/>
    <w:multiLevelType w:val="hybridMultilevel"/>
    <w:tmpl w:val="3ADEE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3F7BF1"/>
    <w:multiLevelType w:val="hybridMultilevel"/>
    <w:tmpl w:val="E1B47102"/>
    <w:lvl w:ilvl="0" w:tplc="08090009">
      <w:start w:val="1"/>
      <w:numFmt w:val="bullet"/>
      <w:lvlText w:val=""/>
      <w:lvlJc w:val="left"/>
      <w:pPr>
        <w:ind w:left="720" w:hanging="360"/>
      </w:pPr>
      <w:rPr>
        <w:rFonts w:ascii="Wingdings" w:hAnsi="Wingdings" w:hint="default"/>
      </w:rPr>
    </w:lvl>
    <w:lvl w:ilvl="1" w:tplc="FFFFFFFF">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E633B1"/>
    <w:multiLevelType w:val="multilevel"/>
    <w:tmpl w:val="717E6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6E2E36"/>
    <w:multiLevelType w:val="multilevel"/>
    <w:tmpl w:val="717E6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622BB7"/>
    <w:multiLevelType w:val="multilevel"/>
    <w:tmpl w:val="6ABA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1B2FC8"/>
    <w:multiLevelType w:val="hybridMultilevel"/>
    <w:tmpl w:val="802A6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8207F0"/>
    <w:multiLevelType w:val="multilevel"/>
    <w:tmpl w:val="7CE2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BE0559"/>
    <w:multiLevelType w:val="hybridMultilevel"/>
    <w:tmpl w:val="AF32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7C6565"/>
    <w:multiLevelType w:val="multilevel"/>
    <w:tmpl w:val="3C46B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C505E8"/>
    <w:multiLevelType w:val="multilevel"/>
    <w:tmpl w:val="74BC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572736"/>
    <w:multiLevelType w:val="hybridMultilevel"/>
    <w:tmpl w:val="2BBC1E62"/>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29F0D98"/>
    <w:multiLevelType w:val="multilevel"/>
    <w:tmpl w:val="717E6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6D0803"/>
    <w:multiLevelType w:val="multilevel"/>
    <w:tmpl w:val="717E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3696334">
    <w:abstractNumId w:val="8"/>
  </w:num>
  <w:num w:numId="2" w16cid:durableId="553353169">
    <w:abstractNumId w:val="13"/>
  </w:num>
  <w:num w:numId="3" w16cid:durableId="1189371016">
    <w:abstractNumId w:val="22"/>
  </w:num>
  <w:num w:numId="4" w16cid:durableId="1094475620">
    <w:abstractNumId w:val="17"/>
  </w:num>
  <w:num w:numId="5" w16cid:durableId="1376081257">
    <w:abstractNumId w:val="19"/>
  </w:num>
  <w:num w:numId="6" w16cid:durableId="1260484491">
    <w:abstractNumId w:val="3"/>
  </w:num>
  <w:num w:numId="7" w16cid:durableId="2032797699">
    <w:abstractNumId w:val="16"/>
  </w:num>
  <w:num w:numId="8" w16cid:durableId="1971588530">
    <w:abstractNumId w:val="6"/>
  </w:num>
  <w:num w:numId="9" w16cid:durableId="999774500">
    <w:abstractNumId w:val="1"/>
  </w:num>
  <w:num w:numId="10" w16cid:durableId="724139604">
    <w:abstractNumId w:val="5"/>
  </w:num>
  <w:num w:numId="11" w16cid:durableId="322011038">
    <w:abstractNumId w:val="25"/>
  </w:num>
  <w:num w:numId="12" w16cid:durableId="189412983">
    <w:abstractNumId w:val="7"/>
  </w:num>
  <w:num w:numId="13" w16cid:durableId="950550848">
    <w:abstractNumId w:val="11"/>
  </w:num>
  <w:num w:numId="14" w16cid:durableId="1153136012">
    <w:abstractNumId w:val="24"/>
  </w:num>
  <w:num w:numId="15" w16cid:durableId="354892280">
    <w:abstractNumId w:val="21"/>
  </w:num>
  <w:num w:numId="16" w16cid:durableId="1092239980">
    <w:abstractNumId w:val="9"/>
  </w:num>
  <w:num w:numId="17" w16cid:durableId="1453673246">
    <w:abstractNumId w:val="15"/>
  </w:num>
  <w:num w:numId="18" w16cid:durableId="917444420">
    <w:abstractNumId w:val="4"/>
  </w:num>
  <w:num w:numId="19" w16cid:durableId="1529872803">
    <w:abstractNumId w:val="2"/>
  </w:num>
  <w:num w:numId="20" w16cid:durableId="308292328">
    <w:abstractNumId w:val="10"/>
  </w:num>
  <w:num w:numId="21" w16cid:durableId="1265110512">
    <w:abstractNumId w:val="18"/>
  </w:num>
  <w:num w:numId="22" w16cid:durableId="1365642510">
    <w:abstractNumId w:val="0"/>
  </w:num>
  <w:num w:numId="23" w16cid:durableId="1842499137">
    <w:abstractNumId w:val="20"/>
  </w:num>
  <w:num w:numId="24" w16cid:durableId="1971550226">
    <w:abstractNumId w:val="23"/>
  </w:num>
  <w:num w:numId="25" w16cid:durableId="576599796">
    <w:abstractNumId w:val="14"/>
  </w:num>
  <w:num w:numId="26" w16cid:durableId="80184416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6EC"/>
    <w:rsid w:val="00012E6B"/>
    <w:rsid w:val="00023300"/>
    <w:rsid w:val="00027ED6"/>
    <w:rsid w:val="00035785"/>
    <w:rsid w:val="00036696"/>
    <w:rsid w:val="00062C80"/>
    <w:rsid w:val="00070D2F"/>
    <w:rsid w:val="00071FA7"/>
    <w:rsid w:val="00085F90"/>
    <w:rsid w:val="000912F2"/>
    <w:rsid w:val="000E19E3"/>
    <w:rsid w:val="000F1EC7"/>
    <w:rsid w:val="000F597F"/>
    <w:rsid w:val="00145315"/>
    <w:rsid w:val="00150AC8"/>
    <w:rsid w:val="00162CBE"/>
    <w:rsid w:val="00165300"/>
    <w:rsid w:val="001C2CC2"/>
    <w:rsid w:val="00265587"/>
    <w:rsid w:val="00270172"/>
    <w:rsid w:val="00282F31"/>
    <w:rsid w:val="002922B8"/>
    <w:rsid w:val="002965D4"/>
    <w:rsid w:val="002A0C4E"/>
    <w:rsid w:val="002B04E8"/>
    <w:rsid w:val="002B2E2B"/>
    <w:rsid w:val="002E06FB"/>
    <w:rsid w:val="002E529B"/>
    <w:rsid w:val="002E7D8F"/>
    <w:rsid w:val="003036C7"/>
    <w:rsid w:val="003231A8"/>
    <w:rsid w:val="00334963"/>
    <w:rsid w:val="003413A0"/>
    <w:rsid w:val="003479D1"/>
    <w:rsid w:val="0036103A"/>
    <w:rsid w:val="00395230"/>
    <w:rsid w:val="003C7D4F"/>
    <w:rsid w:val="0040793C"/>
    <w:rsid w:val="004327E9"/>
    <w:rsid w:val="00433F46"/>
    <w:rsid w:val="0043519F"/>
    <w:rsid w:val="0045313B"/>
    <w:rsid w:val="004C46EC"/>
    <w:rsid w:val="00500078"/>
    <w:rsid w:val="00507449"/>
    <w:rsid w:val="00515D2B"/>
    <w:rsid w:val="00521395"/>
    <w:rsid w:val="00530CB1"/>
    <w:rsid w:val="00530EE9"/>
    <w:rsid w:val="005420B7"/>
    <w:rsid w:val="00555BA6"/>
    <w:rsid w:val="00556145"/>
    <w:rsid w:val="00557A0C"/>
    <w:rsid w:val="00597473"/>
    <w:rsid w:val="005A3824"/>
    <w:rsid w:val="005A407E"/>
    <w:rsid w:val="005A57B5"/>
    <w:rsid w:val="005A7B9A"/>
    <w:rsid w:val="005B1987"/>
    <w:rsid w:val="005E6E55"/>
    <w:rsid w:val="0061329B"/>
    <w:rsid w:val="00623E27"/>
    <w:rsid w:val="00623E73"/>
    <w:rsid w:val="006411D1"/>
    <w:rsid w:val="00651F37"/>
    <w:rsid w:val="00693A8A"/>
    <w:rsid w:val="00697EF7"/>
    <w:rsid w:val="006D5F2E"/>
    <w:rsid w:val="007018E3"/>
    <w:rsid w:val="007142EF"/>
    <w:rsid w:val="00722F14"/>
    <w:rsid w:val="00725434"/>
    <w:rsid w:val="0073068F"/>
    <w:rsid w:val="00751361"/>
    <w:rsid w:val="00774E1C"/>
    <w:rsid w:val="00794681"/>
    <w:rsid w:val="007A2BE3"/>
    <w:rsid w:val="008074AA"/>
    <w:rsid w:val="0083458C"/>
    <w:rsid w:val="008441C1"/>
    <w:rsid w:val="00851DAC"/>
    <w:rsid w:val="00861132"/>
    <w:rsid w:val="00883F7F"/>
    <w:rsid w:val="008D4D0E"/>
    <w:rsid w:val="008F21E5"/>
    <w:rsid w:val="008F26B9"/>
    <w:rsid w:val="008F63DB"/>
    <w:rsid w:val="00920E8C"/>
    <w:rsid w:val="009320BD"/>
    <w:rsid w:val="00962045"/>
    <w:rsid w:val="009A0533"/>
    <w:rsid w:val="009A2DF5"/>
    <w:rsid w:val="009B6C55"/>
    <w:rsid w:val="009F170B"/>
    <w:rsid w:val="009F43E2"/>
    <w:rsid w:val="00A134DD"/>
    <w:rsid w:val="00A54641"/>
    <w:rsid w:val="00A70500"/>
    <w:rsid w:val="00A83547"/>
    <w:rsid w:val="00A8580B"/>
    <w:rsid w:val="00A9354F"/>
    <w:rsid w:val="00AC2221"/>
    <w:rsid w:val="00AE0E24"/>
    <w:rsid w:val="00AF07A2"/>
    <w:rsid w:val="00AF32DF"/>
    <w:rsid w:val="00B0457B"/>
    <w:rsid w:val="00B04712"/>
    <w:rsid w:val="00B309FF"/>
    <w:rsid w:val="00B33810"/>
    <w:rsid w:val="00B50EAA"/>
    <w:rsid w:val="00B90C88"/>
    <w:rsid w:val="00BA00F2"/>
    <w:rsid w:val="00BB5F86"/>
    <w:rsid w:val="00BD79CF"/>
    <w:rsid w:val="00BE64B9"/>
    <w:rsid w:val="00BF17C1"/>
    <w:rsid w:val="00C05612"/>
    <w:rsid w:val="00C1477C"/>
    <w:rsid w:val="00C30288"/>
    <w:rsid w:val="00C34DDA"/>
    <w:rsid w:val="00C53642"/>
    <w:rsid w:val="00C619EA"/>
    <w:rsid w:val="00C75A6F"/>
    <w:rsid w:val="00C82B48"/>
    <w:rsid w:val="00C82F86"/>
    <w:rsid w:val="00CC60B6"/>
    <w:rsid w:val="00D0696F"/>
    <w:rsid w:val="00D1780E"/>
    <w:rsid w:val="00D23AB6"/>
    <w:rsid w:val="00D321A6"/>
    <w:rsid w:val="00D46DC9"/>
    <w:rsid w:val="00D57C75"/>
    <w:rsid w:val="00D637B5"/>
    <w:rsid w:val="00DB6E8A"/>
    <w:rsid w:val="00DD000E"/>
    <w:rsid w:val="00E000C4"/>
    <w:rsid w:val="00E14FA3"/>
    <w:rsid w:val="00E23250"/>
    <w:rsid w:val="00E26B13"/>
    <w:rsid w:val="00E41B3C"/>
    <w:rsid w:val="00E942A6"/>
    <w:rsid w:val="00EE3031"/>
    <w:rsid w:val="00F22191"/>
    <w:rsid w:val="00F33730"/>
    <w:rsid w:val="00F4783C"/>
    <w:rsid w:val="00F51098"/>
    <w:rsid w:val="00F53695"/>
    <w:rsid w:val="00F641A4"/>
    <w:rsid w:val="00F74BF7"/>
    <w:rsid w:val="00F93CBA"/>
    <w:rsid w:val="00FD4B81"/>
    <w:rsid w:val="00FF5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3AA9BB4"/>
  <w15:chartTrackingRefBased/>
  <w15:docId w15:val="{348BC3E5-85DE-4BC9-B39D-6809FA30D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6EC"/>
    <w:pPr>
      <w:spacing w:after="0" w:line="240" w:lineRule="auto"/>
    </w:pPr>
    <w:rPr>
      <w:rFonts w:eastAsiaTheme="minorEastAsia"/>
      <w:kern w:val="0"/>
      <w:sz w:val="24"/>
      <w:szCs w:val="24"/>
      <w14:ligatures w14:val="none"/>
    </w:rPr>
  </w:style>
  <w:style w:type="paragraph" w:styleId="Heading1">
    <w:name w:val="heading 1"/>
    <w:basedOn w:val="Normal"/>
    <w:next w:val="Normal"/>
    <w:link w:val="Heading1Char"/>
    <w:uiPriority w:val="9"/>
    <w:qFormat/>
    <w:rsid w:val="004C46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46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46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46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46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46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46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46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46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6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46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46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46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46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46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46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46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46EC"/>
    <w:rPr>
      <w:rFonts w:eastAsiaTheme="majorEastAsia" w:cstheme="majorBidi"/>
      <w:color w:val="272727" w:themeColor="text1" w:themeTint="D8"/>
    </w:rPr>
  </w:style>
  <w:style w:type="paragraph" w:styleId="Title">
    <w:name w:val="Title"/>
    <w:basedOn w:val="Normal"/>
    <w:next w:val="Normal"/>
    <w:link w:val="TitleChar"/>
    <w:uiPriority w:val="10"/>
    <w:qFormat/>
    <w:rsid w:val="004C46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46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46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46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46EC"/>
    <w:pPr>
      <w:spacing w:before="160"/>
      <w:jc w:val="center"/>
    </w:pPr>
    <w:rPr>
      <w:i/>
      <w:iCs/>
      <w:color w:val="404040" w:themeColor="text1" w:themeTint="BF"/>
    </w:rPr>
  </w:style>
  <w:style w:type="character" w:customStyle="1" w:styleId="QuoteChar">
    <w:name w:val="Quote Char"/>
    <w:basedOn w:val="DefaultParagraphFont"/>
    <w:link w:val="Quote"/>
    <w:uiPriority w:val="29"/>
    <w:rsid w:val="004C46EC"/>
    <w:rPr>
      <w:i/>
      <w:iCs/>
      <w:color w:val="404040" w:themeColor="text1" w:themeTint="BF"/>
    </w:rPr>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
    <w:basedOn w:val="Normal"/>
    <w:link w:val="ListParagraphChar"/>
    <w:uiPriority w:val="34"/>
    <w:qFormat/>
    <w:rsid w:val="004C46EC"/>
    <w:pPr>
      <w:ind w:left="720"/>
      <w:contextualSpacing/>
    </w:pPr>
  </w:style>
  <w:style w:type="character" w:styleId="IntenseEmphasis">
    <w:name w:val="Intense Emphasis"/>
    <w:basedOn w:val="DefaultParagraphFont"/>
    <w:uiPriority w:val="21"/>
    <w:qFormat/>
    <w:rsid w:val="004C46EC"/>
    <w:rPr>
      <w:i/>
      <w:iCs/>
      <w:color w:val="0F4761" w:themeColor="accent1" w:themeShade="BF"/>
    </w:rPr>
  </w:style>
  <w:style w:type="paragraph" w:styleId="IntenseQuote">
    <w:name w:val="Intense Quote"/>
    <w:basedOn w:val="Normal"/>
    <w:next w:val="Normal"/>
    <w:link w:val="IntenseQuoteChar"/>
    <w:uiPriority w:val="30"/>
    <w:qFormat/>
    <w:rsid w:val="004C46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46EC"/>
    <w:rPr>
      <w:i/>
      <w:iCs/>
      <w:color w:val="0F4761" w:themeColor="accent1" w:themeShade="BF"/>
    </w:rPr>
  </w:style>
  <w:style w:type="character" w:styleId="IntenseReference">
    <w:name w:val="Intense Reference"/>
    <w:basedOn w:val="DefaultParagraphFont"/>
    <w:uiPriority w:val="32"/>
    <w:qFormat/>
    <w:rsid w:val="004C46EC"/>
    <w:rPr>
      <w:b/>
      <w:bCs/>
      <w:smallCaps/>
      <w:color w:val="0F4761" w:themeColor="accent1" w:themeShade="BF"/>
      <w:spacing w:val="5"/>
    </w:rPr>
  </w:style>
  <w:style w:type="table" w:styleId="TableGrid">
    <w:name w:val="Table Grid"/>
    <w:basedOn w:val="TableNormal"/>
    <w:uiPriority w:val="59"/>
    <w:rsid w:val="004C46EC"/>
    <w:pPr>
      <w:spacing w:after="0" w:line="240" w:lineRule="auto"/>
    </w:pPr>
    <w:rPr>
      <w:rFonts w:eastAsiaTheme="minorEastAsia"/>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C46EC"/>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qFormat/>
    <w:locked/>
    <w:rsid w:val="004C46EC"/>
  </w:style>
  <w:style w:type="character" w:styleId="UnresolvedMention">
    <w:name w:val="Unresolved Mention"/>
    <w:basedOn w:val="DefaultParagraphFont"/>
    <w:uiPriority w:val="99"/>
    <w:semiHidden/>
    <w:unhideWhenUsed/>
    <w:rsid w:val="0061329B"/>
    <w:rPr>
      <w:color w:val="605E5C"/>
      <w:shd w:val="clear" w:color="auto" w:fill="E1DFDD"/>
    </w:rPr>
  </w:style>
  <w:style w:type="paragraph" w:styleId="Header">
    <w:name w:val="header"/>
    <w:basedOn w:val="Normal"/>
    <w:link w:val="HeaderChar"/>
    <w:uiPriority w:val="99"/>
    <w:unhideWhenUsed/>
    <w:rsid w:val="00270172"/>
    <w:pPr>
      <w:tabs>
        <w:tab w:val="center" w:pos="4513"/>
        <w:tab w:val="right" w:pos="9026"/>
      </w:tabs>
    </w:pPr>
  </w:style>
  <w:style w:type="character" w:customStyle="1" w:styleId="HeaderChar">
    <w:name w:val="Header Char"/>
    <w:basedOn w:val="DefaultParagraphFont"/>
    <w:link w:val="Header"/>
    <w:uiPriority w:val="99"/>
    <w:rsid w:val="00270172"/>
    <w:rPr>
      <w:rFonts w:eastAsiaTheme="minorEastAsia"/>
      <w:kern w:val="0"/>
      <w:sz w:val="24"/>
      <w:szCs w:val="24"/>
      <w14:ligatures w14:val="none"/>
    </w:rPr>
  </w:style>
  <w:style w:type="paragraph" w:styleId="Footer">
    <w:name w:val="footer"/>
    <w:basedOn w:val="Normal"/>
    <w:link w:val="FooterChar"/>
    <w:uiPriority w:val="99"/>
    <w:unhideWhenUsed/>
    <w:rsid w:val="00270172"/>
    <w:pPr>
      <w:tabs>
        <w:tab w:val="center" w:pos="4513"/>
        <w:tab w:val="right" w:pos="9026"/>
      </w:tabs>
    </w:pPr>
  </w:style>
  <w:style w:type="character" w:customStyle="1" w:styleId="FooterChar">
    <w:name w:val="Footer Char"/>
    <w:basedOn w:val="DefaultParagraphFont"/>
    <w:link w:val="Footer"/>
    <w:uiPriority w:val="99"/>
    <w:rsid w:val="00270172"/>
    <w:rPr>
      <w:rFonts w:eastAsiaTheme="minorEastAsia"/>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9197">
      <w:bodyDiv w:val="1"/>
      <w:marLeft w:val="0"/>
      <w:marRight w:val="0"/>
      <w:marTop w:val="0"/>
      <w:marBottom w:val="0"/>
      <w:divBdr>
        <w:top w:val="none" w:sz="0" w:space="0" w:color="auto"/>
        <w:left w:val="none" w:sz="0" w:space="0" w:color="auto"/>
        <w:bottom w:val="none" w:sz="0" w:space="0" w:color="auto"/>
        <w:right w:val="none" w:sz="0" w:space="0" w:color="auto"/>
      </w:divBdr>
    </w:div>
    <w:div w:id="9374633">
      <w:bodyDiv w:val="1"/>
      <w:marLeft w:val="0"/>
      <w:marRight w:val="0"/>
      <w:marTop w:val="0"/>
      <w:marBottom w:val="0"/>
      <w:divBdr>
        <w:top w:val="none" w:sz="0" w:space="0" w:color="auto"/>
        <w:left w:val="none" w:sz="0" w:space="0" w:color="auto"/>
        <w:bottom w:val="none" w:sz="0" w:space="0" w:color="auto"/>
        <w:right w:val="none" w:sz="0" w:space="0" w:color="auto"/>
      </w:divBdr>
    </w:div>
    <w:div w:id="41028443">
      <w:bodyDiv w:val="1"/>
      <w:marLeft w:val="0"/>
      <w:marRight w:val="0"/>
      <w:marTop w:val="0"/>
      <w:marBottom w:val="0"/>
      <w:divBdr>
        <w:top w:val="none" w:sz="0" w:space="0" w:color="auto"/>
        <w:left w:val="none" w:sz="0" w:space="0" w:color="auto"/>
        <w:bottom w:val="none" w:sz="0" w:space="0" w:color="auto"/>
        <w:right w:val="none" w:sz="0" w:space="0" w:color="auto"/>
      </w:divBdr>
    </w:div>
    <w:div w:id="47848708">
      <w:bodyDiv w:val="1"/>
      <w:marLeft w:val="0"/>
      <w:marRight w:val="0"/>
      <w:marTop w:val="0"/>
      <w:marBottom w:val="0"/>
      <w:divBdr>
        <w:top w:val="none" w:sz="0" w:space="0" w:color="auto"/>
        <w:left w:val="none" w:sz="0" w:space="0" w:color="auto"/>
        <w:bottom w:val="none" w:sz="0" w:space="0" w:color="auto"/>
        <w:right w:val="none" w:sz="0" w:space="0" w:color="auto"/>
      </w:divBdr>
    </w:div>
    <w:div w:id="54934907">
      <w:bodyDiv w:val="1"/>
      <w:marLeft w:val="0"/>
      <w:marRight w:val="0"/>
      <w:marTop w:val="0"/>
      <w:marBottom w:val="0"/>
      <w:divBdr>
        <w:top w:val="none" w:sz="0" w:space="0" w:color="auto"/>
        <w:left w:val="none" w:sz="0" w:space="0" w:color="auto"/>
        <w:bottom w:val="none" w:sz="0" w:space="0" w:color="auto"/>
        <w:right w:val="none" w:sz="0" w:space="0" w:color="auto"/>
      </w:divBdr>
    </w:div>
    <w:div w:id="74937483">
      <w:bodyDiv w:val="1"/>
      <w:marLeft w:val="0"/>
      <w:marRight w:val="0"/>
      <w:marTop w:val="0"/>
      <w:marBottom w:val="0"/>
      <w:divBdr>
        <w:top w:val="none" w:sz="0" w:space="0" w:color="auto"/>
        <w:left w:val="none" w:sz="0" w:space="0" w:color="auto"/>
        <w:bottom w:val="none" w:sz="0" w:space="0" w:color="auto"/>
        <w:right w:val="none" w:sz="0" w:space="0" w:color="auto"/>
      </w:divBdr>
    </w:div>
    <w:div w:id="77559509">
      <w:bodyDiv w:val="1"/>
      <w:marLeft w:val="0"/>
      <w:marRight w:val="0"/>
      <w:marTop w:val="0"/>
      <w:marBottom w:val="0"/>
      <w:divBdr>
        <w:top w:val="none" w:sz="0" w:space="0" w:color="auto"/>
        <w:left w:val="none" w:sz="0" w:space="0" w:color="auto"/>
        <w:bottom w:val="none" w:sz="0" w:space="0" w:color="auto"/>
        <w:right w:val="none" w:sz="0" w:space="0" w:color="auto"/>
      </w:divBdr>
    </w:div>
    <w:div w:id="85394119">
      <w:bodyDiv w:val="1"/>
      <w:marLeft w:val="0"/>
      <w:marRight w:val="0"/>
      <w:marTop w:val="0"/>
      <w:marBottom w:val="0"/>
      <w:divBdr>
        <w:top w:val="none" w:sz="0" w:space="0" w:color="auto"/>
        <w:left w:val="none" w:sz="0" w:space="0" w:color="auto"/>
        <w:bottom w:val="none" w:sz="0" w:space="0" w:color="auto"/>
        <w:right w:val="none" w:sz="0" w:space="0" w:color="auto"/>
      </w:divBdr>
    </w:div>
    <w:div w:id="113914251">
      <w:bodyDiv w:val="1"/>
      <w:marLeft w:val="0"/>
      <w:marRight w:val="0"/>
      <w:marTop w:val="0"/>
      <w:marBottom w:val="0"/>
      <w:divBdr>
        <w:top w:val="none" w:sz="0" w:space="0" w:color="auto"/>
        <w:left w:val="none" w:sz="0" w:space="0" w:color="auto"/>
        <w:bottom w:val="none" w:sz="0" w:space="0" w:color="auto"/>
        <w:right w:val="none" w:sz="0" w:space="0" w:color="auto"/>
      </w:divBdr>
    </w:div>
    <w:div w:id="127476457">
      <w:bodyDiv w:val="1"/>
      <w:marLeft w:val="0"/>
      <w:marRight w:val="0"/>
      <w:marTop w:val="0"/>
      <w:marBottom w:val="0"/>
      <w:divBdr>
        <w:top w:val="none" w:sz="0" w:space="0" w:color="auto"/>
        <w:left w:val="none" w:sz="0" w:space="0" w:color="auto"/>
        <w:bottom w:val="none" w:sz="0" w:space="0" w:color="auto"/>
        <w:right w:val="none" w:sz="0" w:space="0" w:color="auto"/>
      </w:divBdr>
    </w:div>
    <w:div w:id="127628433">
      <w:bodyDiv w:val="1"/>
      <w:marLeft w:val="0"/>
      <w:marRight w:val="0"/>
      <w:marTop w:val="0"/>
      <w:marBottom w:val="0"/>
      <w:divBdr>
        <w:top w:val="none" w:sz="0" w:space="0" w:color="auto"/>
        <w:left w:val="none" w:sz="0" w:space="0" w:color="auto"/>
        <w:bottom w:val="none" w:sz="0" w:space="0" w:color="auto"/>
        <w:right w:val="none" w:sz="0" w:space="0" w:color="auto"/>
      </w:divBdr>
    </w:div>
    <w:div w:id="139200625">
      <w:bodyDiv w:val="1"/>
      <w:marLeft w:val="0"/>
      <w:marRight w:val="0"/>
      <w:marTop w:val="0"/>
      <w:marBottom w:val="0"/>
      <w:divBdr>
        <w:top w:val="none" w:sz="0" w:space="0" w:color="auto"/>
        <w:left w:val="none" w:sz="0" w:space="0" w:color="auto"/>
        <w:bottom w:val="none" w:sz="0" w:space="0" w:color="auto"/>
        <w:right w:val="none" w:sz="0" w:space="0" w:color="auto"/>
      </w:divBdr>
    </w:div>
    <w:div w:id="176576013">
      <w:bodyDiv w:val="1"/>
      <w:marLeft w:val="0"/>
      <w:marRight w:val="0"/>
      <w:marTop w:val="0"/>
      <w:marBottom w:val="0"/>
      <w:divBdr>
        <w:top w:val="none" w:sz="0" w:space="0" w:color="auto"/>
        <w:left w:val="none" w:sz="0" w:space="0" w:color="auto"/>
        <w:bottom w:val="none" w:sz="0" w:space="0" w:color="auto"/>
        <w:right w:val="none" w:sz="0" w:space="0" w:color="auto"/>
      </w:divBdr>
    </w:div>
    <w:div w:id="187182859">
      <w:bodyDiv w:val="1"/>
      <w:marLeft w:val="0"/>
      <w:marRight w:val="0"/>
      <w:marTop w:val="0"/>
      <w:marBottom w:val="0"/>
      <w:divBdr>
        <w:top w:val="none" w:sz="0" w:space="0" w:color="auto"/>
        <w:left w:val="none" w:sz="0" w:space="0" w:color="auto"/>
        <w:bottom w:val="none" w:sz="0" w:space="0" w:color="auto"/>
        <w:right w:val="none" w:sz="0" w:space="0" w:color="auto"/>
      </w:divBdr>
    </w:div>
    <w:div w:id="201407661">
      <w:bodyDiv w:val="1"/>
      <w:marLeft w:val="0"/>
      <w:marRight w:val="0"/>
      <w:marTop w:val="0"/>
      <w:marBottom w:val="0"/>
      <w:divBdr>
        <w:top w:val="none" w:sz="0" w:space="0" w:color="auto"/>
        <w:left w:val="none" w:sz="0" w:space="0" w:color="auto"/>
        <w:bottom w:val="none" w:sz="0" w:space="0" w:color="auto"/>
        <w:right w:val="none" w:sz="0" w:space="0" w:color="auto"/>
      </w:divBdr>
    </w:div>
    <w:div w:id="205411711">
      <w:bodyDiv w:val="1"/>
      <w:marLeft w:val="0"/>
      <w:marRight w:val="0"/>
      <w:marTop w:val="0"/>
      <w:marBottom w:val="0"/>
      <w:divBdr>
        <w:top w:val="none" w:sz="0" w:space="0" w:color="auto"/>
        <w:left w:val="none" w:sz="0" w:space="0" w:color="auto"/>
        <w:bottom w:val="none" w:sz="0" w:space="0" w:color="auto"/>
        <w:right w:val="none" w:sz="0" w:space="0" w:color="auto"/>
      </w:divBdr>
    </w:div>
    <w:div w:id="229971214">
      <w:bodyDiv w:val="1"/>
      <w:marLeft w:val="0"/>
      <w:marRight w:val="0"/>
      <w:marTop w:val="0"/>
      <w:marBottom w:val="0"/>
      <w:divBdr>
        <w:top w:val="none" w:sz="0" w:space="0" w:color="auto"/>
        <w:left w:val="none" w:sz="0" w:space="0" w:color="auto"/>
        <w:bottom w:val="none" w:sz="0" w:space="0" w:color="auto"/>
        <w:right w:val="none" w:sz="0" w:space="0" w:color="auto"/>
      </w:divBdr>
    </w:div>
    <w:div w:id="234828344">
      <w:bodyDiv w:val="1"/>
      <w:marLeft w:val="0"/>
      <w:marRight w:val="0"/>
      <w:marTop w:val="0"/>
      <w:marBottom w:val="0"/>
      <w:divBdr>
        <w:top w:val="none" w:sz="0" w:space="0" w:color="auto"/>
        <w:left w:val="none" w:sz="0" w:space="0" w:color="auto"/>
        <w:bottom w:val="none" w:sz="0" w:space="0" w:color="auto"/>
        <w:right w:val="none" w:sz="0" w:space="0" w:color="auto"/>
      </w:divBdr>
    </w:div>
    <w:div w:id="238054613">
      <w:bodyDiv w:val="1"/>
      <w:marLeft w:val="0"/>
      <w:marRight w:val="0"/>
      <w:marTop w:val="0"/>
      <w:marBottom w:val="0"/>
      <w:divBdr>
        <w:top w:val="none" w:sz="0" w:space="0" w:color="auto"/>
        <w:left w:val="none" w:sz="0" w:space="0" w:color="auto"/>
        <w:bottom w:val="none" w:sz="0" w:space="0" w:color="auto"/>
        <w:right w:val="none" w:sz="0" w:space="0" w:color="auto"/>
      </w:divBdr>
    </w:div>
    <w:div w:id="244190444">
      <w:bodyDiv w:val="1"/>
      <w:marLeft w:val="0"/>
      <w:marRight w:val="0"/>
      <w:marTop w:val="0"/>
      <w:marBottom w:val="0"/>
      <w:divBdr>
        <w:top w:val="none" w:sz="0" w:space="0" w:color="auto"/>
        <w:left w:val="none" w:sz="0" w:space="0" w:color="auto"/>
        <w:bottom w:val="none" w:sz="0" w:space="0" w:color="auto"/>
        <w:right w:val="none" w:sz="0" w:space="0" w:color="auto"/>
      </w:divBdr>
    </w:div>
    <w:div w:id="255333957">
      <w:bodyDiv w:val="1"/>
      <w:marLeft w:val="0"/>
      <w:marRight w:val="0"/>
      <w:marTop w:val="0"/>
      <w:marBottom w:val="0"/>
      <w:divBdr>
        <w:top w:val="none" w:sz="0" w:space="0" w:color="auto"/>
        <w:left w:val="none" w:sz="0" w:space="0" w:color="auto"/>
        <w:bottom w:val="none" w:sz="0" w:space="0" w:color="auto"/>
        <w:right w:val="none" w:sz="0" w:space="0" w:color="auto"/>
      </w:divBdr>
    </w:div>
    <w:div w:id="280653408">
      <w:bodyDiv w:val="1"/>
      <w:marLeft w:val="0"/>
      <w:marRight w:val="0"/>
      <w:marTop w:val="0"/>
      <w:marBottom w:val="0"/>
      <w:divBdr>
        <w:top w:val="none" w:sz="0" w:space="0" w:color="auto"/>
        <w:left w:val="none" w:sz="0" w:space="0" w:color="auto"/>
        <w:bottom w:val="none" w:sz="0" w:space="0" w:color="auto"/>
        <w:right w:val="none" w:sz="0" w:space="0" w:color="auto"/>
      </w:divBdr>
    </w:div>
    <w:div w:id="291861461">
      <w:bodyDiv w:val="1"/>
      <w:marLeft w:val="0"/>
      <w:marRight w:val="0"/>
      <w:marTop w:val="0"/>
      <w:marBottom w:val="0"/>
      <w:divBdr>
        <w:top w:val="none" w:sz="0" w:space="0" w:color="auto"/>
        <w:left w:val="none" w:sz="0" w:space="0" w:color="auto"/>
        <w:bottom w:val="none" w:sz="0" w:space="0" w:color="auto"/>
        <w:right w:val="none" w:sz="0" w:space="0" w:color="auto"/>
      </w:divBdr>
    </w:div>
    <w:div w:id="321206528">
      <w:bodyDiv w:val="1"/>
      <w:marLeft w:val="0"/>
      <w:marRight w:val="0"/>
      <w:marTop w:val="0"/>
      <w:marBottom w:val="0"/>
      <w:divBdr>
        <w:top w:val="none" w:sz="0" w:space="0" w:color="auto"/>
        <w:left w:val="none" w:sz="0" w:space="0" w:color="auto"/>
        <w:bottom w:val="none" w:sz="0" w:space="0" w:color="auto"/>
        <w:right w:val="none" w:sz="0" w:space="0" w:color="auto"/>
      </w:divBdr>
    </w:div>
    <w:div w:id="331493760">
      <w:bodyDiv w:val="1"/>
      <w:marLeft w:val="0"/>
      <w:marRight w:val="0"/>
      <w:marTop w:val="0"/>
      <w:marBottom w:val="0"/>
      <w:divBdr>
        <w:top w:val="none" w:sz="0" w:space="0" w:color="auto"/>
        <w:left w:val="none" w:sz="0" w:space="0" w:color="auto"/>
        <w:bottom w:val="none" w:sz="0" w:space="0" w:color="auto"/>
        <w:right w:val="none" w:sz="0" w:space="0" w:color="auto"/>
      </w:divBdr>
    </w:div>
    <w:div w:id="335770633">
      <w:bodyDiv w:val="1"/>
      <w:marLeft w:val="0"/>
      <w:marRight w:val="0"/>
      <w:marTop w:val="0"/>
      <w:marBottom w:val="0"/>
      <w:divBdr>
        <w:top w:val="none" w:sz="0" w:space="0" w:color="auto"/>
        <w:left w:val="none" w:sz="0" w:space="0" w:color="auto"/>
        <w:bottom w:val="none" w:sz="0" w:space="0" w:color="auto"/>
        <w:right w:val="none" w:sz="0" w:space="0" w:color="auto"/>
      </w:divBdr>
    </w:div>
    <w:div w:id="340549055">
      <w:bodyDiv w:val="1"/>
      <w:marLeft w:val="0"/>
      <w:marRight w:val="0"/>
      <w:marTop w:val="0"/>
      <w:marBottom w:val="0"/>
      <w:divBdr>
        <w:top w:val="none" w:sz="0" w:space="0" w:color="auto"/>
        <w:left w:val="none" w:sz="0" w:space="0" w:color="auto"/>
        <w:bottom w:val="none" w:sz="0" w:space="0" w:color="auto"/>
        <w:right w:val="none" w:sz="0" w:space="0" w:color="auto"/>
      </w:divBdr>
    </w:div>
    <w:div w:id="342784923">
      <w:bodyDiv w:val="1"/>
      <w:marLeft w:val="0"/>
      <w:marRight w:val="0"/>
      <w:marTop w:val="0"/>
      <w:marBottom w:val="0"/>
      <w:divBdr>
        <w:top w:val="none" w:sz="0" w:space="0" w:color="auto"/>
        <w:left w:val="none" w:sz="0" w:space="0" w:color="auto"/>
        <w:bottom w:val="none" w:sz="0" w:space="0" w:color="auto"/>
        <w:right w:val="none" w:sz="0" w:space="0" w:color="auto"/>
      </w:divBdr>
    </w:div>
    <w:div w:id="343092649">
      <w:bodyDiv w:val="1"/>
      <w:marLeft w:val="0"/>
      <w:marRight w:val="0"/>
      <w:marTop w:val="0"/>
      <w:marBottom w:val="0"/>
      <w:divBdr>
        <w:top w:val="none" w:sz="0" w:space="0" w:color="auto"/>
        <w:left w:val="none" w:sz="0" w:space="0" w:color="auto"/>
        <w:bottom w:val="none" w:sz="0" w:space="0" w:color="auto"/>
        <w:right w:val="none" w:sz="0" w:space="0" w:color="auto"/>
      </w:divBdr>
    </w:div>
    <w:div w:id="355809397">
      <w:bodyDiv w:val="1"/>
      <w:marLeft w:val="0"/>
      <w:marRight w:val="0"/>
      <w:marTop w:val="0"/>
      <w:marBottom w:val="0"/>
      <w:divBdr>
        <w:top w:val="none" w:sz="0" w:space="0" w:color="auto"/>
        <w:left w:val="none" w:sz="0" w:space="0" w:color="auto"/>
        <w:bottom w:val="none" w:sz="0" w:space="0" w:color="auto"/>
        <w:right w:val="none" w:sz="0" w:space="0" w:color="auto"/>
      </w:divBdr>
    </w:div>
    <w:div w:id="366679251">
      <w:bodyDiv w:val="1"/>
      <w:marLeft w:val="0"/>
      <w:marRight w:val="0"/>
      <w:marTop w:val="0"/>
      <w:marBottom w:val="0"/>
      <w:divBdr>
        <w:top w:val="none" w:sz="0" w:space="0" w:color="auto"/>
        <w:left w:val="none" w:sz="0" w:space="0" w:color="auto"/>
        <w:bottom w:val="none" w:sz="0" w:space="0" w:color="auto"/>
        <w:right w:val="none" w:sz="0" w:space="0" w:color="auto"/>
      </w:divBdr>
    </w:div>
    <w:div w:id="379402039">
      <w:bodyDiv w:val="1"/>
      <w:marLeft w:val="0"/>
      <w:marRight w:val="0"/>
      <w:marTop w:val="0"/>
      <w:marBottom w:val="0"/>
      <w:divBdr>
        <w:top w:val="none" w:sz="0" w:space="0" w:color="auto"/>
        <w:left w:val="none" w:sz="0" w:space="0" w:color="auto"/>
        <w:bottom w:val="none" w:sz="0" w:space="0" w:color="auto"/>
        <w:right w:val="none" w:sz="0" w:space="0" w:color="auto"/>
      </w:divBdr>
    </w:div>
    <w:div w:id="380592222">
      <w:bodyDiv w:val="1"/>
      <w:marLeft w:val="0"/>
      <w:marRight w:val="0"/>
      <w:marTop w:val="0"/>
      <w:marBottom w:val="0"/>
      <w:divBdr>
        <w:top w:val="none" w:sz="0" w:space="0" w:color="auto"/>
        <w:left w:val="none" w:sz="0" w:space="0" w:color="auto"/>
        <w:bottom w:val="none" w:sz="0" w:space="0" w:color="auto"/>
        <w:right w:val="none" w:sz="0" w:space="0" w:color="auto"/>
      </w:divBdr>
    </w:div>
    <w:div w:id="380977531">
      <w:bodyDiv w:val="1"/>
      <w:marLeft w:val="0"/>
      <w:marRight w:val="0"/>
      <w:marTop w:val="0"/>
      <w:marBottom w:val="0"/>
      <w:divBdr>
        <w:top w:val="none" w:sz="0" w:space="0" w:color="auto"/>
        <w:left w:val="none" w:sz="0" w:space="0" w:color="auto"/>
        <w:bottom w:val="none" w:sz="0" w:space="0" w:color="auto"/>
        <w:right w:val="none" w:sz="0" w:space="0" w:color="auto"/>
      </w:divBdr>
    </w:div>
    <w:div w:id="386151100">
      <w:bodyDiv w:val="1"/>
      <w:marLeft w:val="0"/>
      <w:marRight w:val="0"/>
      <w:marTop w:val="0"/>
      <w:marBottom w:val="0"/>
      <w:divBdr>
        <w:top w:val="none" w:sz="0" w:space="0" w:color="auto"/>
        <w:left w:val="none" w:sz="0" w:space="0" w:color="auto"/>
        <w:bottom w:val="none" w:sz="0" w:space="0" w:color="auto"/>
        <w:right w:val="none" w:sz="0" w:space="0" w:color="auto"/>
      </w:divBdr>
    </w:div>
    <w:div w:id="425149512">
      <w:bodyDiv w:val="1"/>
      <w:marLeft w:val="0"/>
      <w:marRight w:val="0"/>
      <w:marTop w:val="0"/>
      <w:marBottom w:val="0"/>
      <w:divBdr>
        <w:top w:val="none" w:sz="0" w:space="0" w:color="auto"/>
        <w:left w:val="none" w:sz="0" w:space="0" w:color="auto"/>
        <w:bottom w:val="none" w:sz="0" w:space="0" w:color="auto"/>
        <w:right w:val="none" w:sz="0" w:space="0" w:color="auto"/>
      </w:divBdr>
    </w:div>
    <w:div w:id="434520905">
      <w:bodyDiv w:val="1"/>
      <w:marLeft w:val="0"/>
      <w:marRight w:val="0"/>
      <w:marTop w:val="0"/>
      <w:marBottom w:val="0"/>
      <w:divBdr>
        <w:top w:val="none" w:sz="0" w:space="0" w:color="auto"/>
        <w:left w:val="none" w:sz="0" w:space="0" w:color="auto"/>
        <w:bottom w:val="none" w:sz="0" w:space="0" w:color="auto"/>
        <w:right w:val="none" w:sz="0" w:space="0" w:color="auto"/>
      </w:divBdr>
    </w:div>
    <w:div w:id="438915296">
      <w:bodyDiv w:val="1"/>
      <w:marLeft w:val="0"/>
      <w:marRight w:val="0"/>
      <w:marTop w:val="0"/>
      <w:marBottom w:val="0"/>
      <w:divBdr>
        <w:top w:val="none" w:sz="0" w:space="0" w:color="auto"/>
        <w:left w:val="none" w:sz="0" w:space="0" w:color="auto"/>
        <w:bottom w:val="none" w:sz="0" w:space="0" w:color="auto"/>
        <w:right w:val="none" w:sz="0" w:space="0" w:color="auto"/>
      </w:divBdr>
    </w:div>
    <w:div w:id="447815144">
      <w:bodyDiv w:val="1"/>
      <w:marLeft w:val="0"/>
      <w:marRight w:val="0"/>
      <w:marTop w:val="0"/>
      <w:marBottom w:val="0"/>
      <w:divBdr>
        <w:top w:val="none" w:sz="0" w:space="0" w:color="auto"/>
        <w:left w:val="none" w:sz="0" w:space="0" w:color="auto"/>
        <w:bottom w:val="none" w:sz="0" w:space="0" w:color="auto"/>
        <w:right w:val="none" w:sz="0" w:space="0" w:color="auto"/>
      </w:divBdr>
    </w:div>
    <w:div w:id="459812142">
      <w:bodyDiv w:val="1"/>
      <w:marLeft w:val="0"/>
      <w:marRight w:val="0"/>
      <w:marTop w:val="0"/>
      <w:marBottom w:val="0"/>
      <w:divBdr>
        <w:top w:val="none" w:sz="0" w:space="0" w:color="auto"/>
        <w:left w:val="none" w:sz="0" w:space="0" w:color="auto"/>
        <w:bottom w:val="none" w:sz="0" w:space="0" w:color="auto"/>
        <w:right w:val="none" w:sz="0" w:space="0" w:color="auto"/>
      </w:divBdr>
    </w:div>
    <w:div w:id="483548422">
      <w:bodyDiv w:val="1"/>
      <w:marLeft w:val="0"/>
      <w:marRight w:val="0"/>
      <w:marTop w:val="0"/>
      <w:marBottom w:val="0"/>
      <w:divBdr>
        <w:top w:val="none" w:sz="0" w:space="0" w:color="auto"/>
        <w:left w:val="none" w:sz="0" w:space="0" w:color="auto"/>
        <w:bottom w:val="none" w:sz="0" w:space="0" w:color="auto"/>
        <w:right w:val="none" w:sz="0" w:space="0" w:color="auto"/>
      </w:divBdr>
    </w:div>
    <w:div w:id="496262974">
      <w:bodyDiv w:val="1"/>
      <w:marLeft w:val="0"/>
      <w:marRight w:val="0"/>
      <w:marTop w:val="0"/>
      <w:marBottom w:val="0"/>
      <w:divBdr>
        <w:top w:val="none" w:sz="0" w:space="0" w:color="auto"/>
        <w:left w:val="none" w:sz="0" w:space="0" w:color="auto"/>
        <w:bottom w:val="none" w:sz="0" w:space="0" w:color="auto"/>
        <w:right w:val="none" w:sz="0" w:space="0" w:color="auto"/>
      </w:divBdr>
    </w:div>
    <w:div w:id="497306804">
      <w:bodyDiv w:val="1"/>
      <w:marLeft w:val="0"/>
      <w:marRight w:val="0"/>
      <w:marTop w:val="0"/>
      <w:marBottom w:val="0"/>
      <w:divBdr>
        <w:top w:val="none" w:sz="0" w:space="0" w:color="auto"/>
        <w:left w:val="none" w:sz="0" w:space="0" w:color="auto"/>
        <w:bottom w:val="none" w:sz="0" w:space="0" w:color="auto"/>
        <w:right w:val="none" w:sz="0" w:space="0" w:color="auto"/>
      </w:divBdr>
    </w:div>
    <w:div w:id="500589523">
      <w:bodyDiv w:val="1"/>
      <w:marLeft w:val="0"/>
      <w:marRight w:val="0"/>
      <w:marTop w:val="0"/>
      <w:marBottom w:val="0"/>
      <w:divBdr>
        <w:top w:val="none" w:sz="0" w:space="0" w:color="auto"/>
        <w:left w:val="none" w:sz="0" w:space="0" w:color="auto"/>
        <w:bottom w:val="none" w:sz="0" w:space="0" w:color="auto"/>
        <w:right w:val="none" w:sz="0" w:space="0" w:color="auto"/>
      </w:divBdr>
    </w:div>
    <w:div w:id="506868369">
      <w:bodyDiv w:val="1"/>
      <w:marLeft w:val="0"/>
      <w:marRight w:val="0"/>
      <w:marTop w:val="0"/>
      <w:marBottom w:val="0"/>
      <w:divBdr>
        <w:top w:val="none" w:sz="0" w:space="0" w:color="auto"/>
        <w:left w:val="none" w:sz="0" w:space="0" w:color="auto"/>
        <w:bottom w:val="none" w:sz="0" w:space="0" w:color="auto"/>
        <w:right w:val="none" w:sz="0" w:space="0" w:color="auto"/>
      </w:divBdr>
    </w:div>
    <w:div w:id="516309554">
      <w:bodyDiv w:val="1"/>
      <w:marLeft w:val="0"/>
      <w:marRight w:val="0"/>
      <w:marTop w:val="0"/>
      <w:marBottom w:val="0"/>
      <w:divBdr>
        <w:top w:val="none" w:sz="0" w:space="0" w:color="auto"/>
        <w:left w:val="none" w:sz="0" w:space="0" w:color="auto"/>
        <w:bottom w:val="none" w:sz="0" w:space="0" w:color="auto"/>
        <w:right w:val="none" w:sz="0" w:space="0" w:color="auto"/>
      </w:divBdr>
    </w:div>
    <w:div w:id="519969742">
      <w:bodyDiv w:val="1"/>
      <w:marLeft w:val="0"/>
      <w:marRight w:val="0"/>
      <w:marTop w:val="0"/>
      <w:marBottom w:val="0"/>
      <w:divBdr>
        <w:top w:val="none" w:sz="0" w:space="0" w:color="auto"/>
        <w:left w:val="none" w:sz="0" w:space="0" w:color="auto"/>
        <w:bottom w:val="none" w:sz="0" w:space="0" w:color="auto"/>
        <w:right w:val="none" w:sz="0" w:space="0" w:color="auto"/>
      </w:divBdr>
    </w:div>
    <w:div w:id="522943414">
      <w:bodyDiv w:val="1"/>
      <w:marLeft w:val="0"/>
      <w:marRight w:val="0"/>
      <w:marTop w:val="0"/>
      <w:marBottom w:val="0"/>
      <w:divBdr>
        <w:top w:val="none" w:sz="0" w:space="0" w:color="auto"/>
        <w:left w:val="none" w:sz="0" w:space="0" w:color="auto"/>
        <w:bottom w:val="none" w:sz="0" w:space="0" w:color="auto"/>
        <w:right w:val="none" w:sz="0" w:space="0" w:color="auto"/>
      </w:divBdr>
    </w:div>
    <w:div w:id="567883984">
      <w:bodyDiv w:val="1"/>
      <w:marLeft w:val="0"/>
      <w:marRight w:val="0"/>
      <w:marTop w:val="0"/>
      <w:marBottom w:val="0"/>
      <w:divBdr>
        <w:top w:val="none" w:sz="0" w:space="0" w:color="auto"/>
        <w:left w:val="none" w:sz="0" w:space="0" w:color="auto"/>
        <w:bottom w:val="none" w:sz="0" w:space="0" w:color="auto"/>
        <w:right w:val="none" w:sz="0" w:space="0" w:color="auto"/>
      </w:divBdr>
    </w:div>
    <w:div w:id="578560813">
      <w:bodyDiv w:val="1"/>
      <w:marLeft w:val="0"/>
      <w:marRight w:val="0"/>
      <w:marTop w:val="0"/>
      <w:marBottom w:val="0"/>
      <w:divBdr>
        <w:top w:val="none" w:sz="0" w:space="0" w:color="auto"/>
        <w:left w:val="none" w:sz="0" w:space="0" w:color="auto"/>
        <w:bottom w:val="none" w:sz="0" w:space="0" w:color="auto"/>
        <w:right w:val="none" w:sz="0" w:space="0" w:color="auto"/>
      </w:divBdr>
    </w:div>
    <w:div w:id="600576910">
      <w:bodyDiv w:val="1"/>
      <w:marLeft w:val="0"/>
      <w:marRight w:val="0"/>
      <w:marTop w:val="0"/>
      <w:marBottom w:val="0"/>
      <w:divBdr>
        <w:top w:val="none" w:sz="0" w:space="0" w:color="auto"/>
        <w:left w:val="none" w:sz="0" w:space="0" w:color="auto"/>
        <w:bottom w:val="none" w:sz="0" w:space="0" w:color="auto"/>
        <w:right w:val="none" w:sz="0" w:space="0" w:color="auto"/>
      </w:divBdr>
    </w:div>
    <w:div w:id="616445376">
      <w:bodyDiv w:val="1"/>
      <w:marLeft w:val="0"/>
      <w:marRight w:val="0"/>
      <w:marTop w:val="0"/>
      <w:marBottom w:val="0"/>
      <w:divBdr>
        <w:top w:val="none" w:sz="0" w:space="0" w:color="auto"/>
        <w:left w:val="none" w:sz="0" w:space="0" w:color="auto"/>
        <w:bottom w:val="none" w:sz="0" w:space="0" w:color="auto"/>
        <w:right w:val="none" w:sz="0" w:space="0" w:color="auto"/>
      </w:divBdr>
    </w:div>
    <w:div w:id="629361855">
      <w:bodyDiv w:val="1"/>
      <w:marLeft w:val="0"/>
      <w:marRight w:val="0"/>
      <w:marTop w:val="0"/>
      <w:marBottom w:val="0"/>
      <w:divBdr>
        <w:top w:val="none" w:sz="0" w:space="0" w:color="auto"/>
        <w:left w:val="none" w:sz="0" w:space="0" w:color="auto"/>
        <w:bottom w:val="none" w:sz="0" w:space="0" w:color="auto"/>
        <w:right w:val="none" w:sz="0" w:space="0" w:color="auto"/>
      </w:divBdr>
    </w:div>
    <w:div w:id="643774950">
      <w:bodyDiv w:val="1"/>
      <w:marLeft w:val="0"/>
      <w:marRight w:val="0"/>
      <w:marTop w:val="0"/>
      <w:marBottom w:val="0"/>
      <w:divBdr>
        <w:top w:val="none" w:sz="0" w:space="0" w:color="auto"/>
        <w:left w:val="none" w:sz="0" w:space="0" w:color="auto"/>
        <w:bottom w:val="none" w:sz="0" w:space="0" w:color="auto"/>
        <w:right w:val="none" w:sz="0" w:space="0" w:color="auto"/>
      </w:divBdr>
    </w:div>
    <w:div w:id="644824056">
      <w:bodyDiv w:val="1"/>
      <w:marLeft w:val="0"/>
      <w:marRight w:val="0"/>
      <w:marTop w:val="0"/>
      <w:marBottom w:val="0"/>
      <w:divBdr>
        <w:top w:val="none" w:sz="0" w:space="0" w:color="auto"/>
        <w:left w:val="none" w:sz="0" w:space="0" w:color="auto"/>
        <w:bottom w:val="none" w:sz="0" w:space="0" w:color="auto"/>
        <w:right w:val="none" w:sz="0" w:space="0" w:color="auto"/>
      </w:divBdr>
    </w:div>
    <w:div w:id="657541036">
      <w:bodyDiv w:val="1"/>
      <w:marLeft w:val="0"/>
      <w:marRight w:val="0"/>
      <w:marTop w:val="0"/>
      <w:marBottom w:val="0"/>
      <w:divBdr>
        <w:top w:val="none" w:sz="0" w:space="0" w:color="auto"/>
        <w:left w:val="none" w:sz="0" w:space="0" w:color="auto"/>
        <w:bottom w:val="none" w:sz="0" w:space="0" w:color="auto"/>
        <w:right w:val="none" w:sz="0" w:space="0" w:color="auto"/>
      </w:divBdr>
    </w:div>
    <w:div w:id="660890799">
      <w:bodyDiv w:val="1"/>
      <w:marLeft w:val="0"/>
      <w:marRight w:val="0"/>
      <w:marTop w:val="0"/>
      <w:marBottom w:val="0"/>
      <w:divBdr>
        <w:top w:val="none" w:sz="0" w:space="0" w:color="auto"/>
        <w:left w:val="none" w:sz="0" w:space="0" w:color="auto"/>
        <w:bottom w:val="none" w:sz="0" w:space="0" w:color="auto"/>
        <w:right w:val="none" w:sz="0" w:space="0" w:color="auto"/>
      </w:divBdr>
    </w:div>
    <w:div w:id="662658689">
      <w:bodyDiv w:val="1"/>
      <w:marLeft w:val="0"/>
      <w:marRight w:val="0"/>
      <w:marTop w:val="0"/>
      <w:marBottom w:val="0"/>
      <w:divBdr>
        <w:top w:val="none" w:sz="0" w:space="0" w:color="auto"/>
        <w:left w:val="none" w:sz="0" w:space="0" w:color="auto"/>
        <w:bottom w:val="none" w:sz="0" w:space="0" w:color="auto"/>
        <w:right w:val="none" w:sz="0" w:space="0" w:color="auto"/>
      </w:divBdr>
    </w:div>
    <w:div w:id="668484379">
      <w:bodyDiv w:val="1"/>
      <w:marLeft w:val="0"/>
      <w:marRight w:val="0"/>
      <w:marTop w:val="0"/>
      <w:marBottom w:val="0"/>
      <w:divBdr>
        <w:top w:val="none" w:sz="0" w:space="0" w:color="auto"/>
        <w:left w:val="none" w:sz="0" w:space="0" w:color="auto"/>
        <w:bottom w:val="none" w:sz="0" w:space="0" w:color="auto"/>
        <w:right w:val="none" w:sz="0" w:space="0" w:color="auto"/>
      </w:divBdr>
    </w:div>
    <w:div w:id="685788945">
      <w:bodyDiv w:val="1"/>
      <w:marLeft w:val="0"/>
      <w:marRight w:val="0"/>
      <w:marTop w:val="0"/>
      <w:marBottom w:val="0"/>
      <w:divBdr>
        <w:top w:val="none" w:sz="0" w:space="0" w:color="auto"/>
        <w:left w:val="none" w:sz="0" w:space="0" w:color="auto"/>
        <w:bottom w:val="none" w:sz="0" w:space="0" w:color="auto"/>
        <w:right w:val="none" w:sz="0" w:space="0" w:color="auto"/>
      </w:divBdr>
    </w:div>
    <w:div w:id="697438206">
      <w:bodyDiv w:val="1"/>
      <w:marLeft w:val="0"/>
      <w:marRight w:val="0"/>
      <w:marTop w:val="0"/>
      <w:marBottom w:val="0"/>
      <w:divBdr>
        <w:top w:val="none" w:sz="0" w:space="0" w:color="auto"/>
        <w:left w:val="none" w:sz="0" w:space="0" w:color="auto"/>
        <w:bottom w:val="none" w:sz="0" w:space="0" w:color="auto"/>
        <w:right w:val="none" w:sz="0" w:space="0" w:color="auto"/>
      </w:divBdr>
    </w:div>
    <w:div w:id="705526373">
      <w:bodyDiv w:val="1"/>
      <w:marLeft w:val="0"/>
      <w:marRight w:val="0"/>
      <w:marTop w:val="0"/>
      <w:marBottom w:val="0"/>
      <w:divBdr>
        <w:top w:val="none" w:sz="0" w:space="0" w:color="auto"/>
        <w:left w:val="none" w:sz="0" w:space="0" w:color="auto"/>
        <w:bottom w:val="none" w:sz="0" w:space="0" w:color="auto"/>
        <w:right w:val="none" w:sz="0" w:space="0" w:color="auto"/>
      </w:divBdr>
    </w:div>
    <w:div w:id="717165560">
      <w:bodyDiv w:val="1"/>
      <w:marLeft w:val="0"/>
      <w:marRight w:val="0"/>
      <w:marTop w:val="0"/>
      <w:marBottom w:val="0"/>
      <w:divBdr>
        <w:top w:val="none" w:sz="0" w:space="0" w:color="auto"/>
        <w:left w:val="none" w:sz="0" w:space="0" w:color="auto"/>
        <w:bottom w:val="none" w:sz="0" w:space="0" w:color="auto"/>
        <w:right w:val="none" w:sz="0" w:space="0" w:color="auto"/>
      </w:divBdr>
    </w:div>
    <w:div w:id="728385590">
      <w:bodyDiv w:val="1"/>
      <w:marLeft w:val="0"/>
      <w:marRight w:val="0"/>
      <w:marTop w:val="0"/>
      <w:marBottom w:val="0"/>
      <w:divBdr>
        <w:top w:val="none" w:sz="0" w:space="0" w:color="auto"/>
        <w:left w:val="none" w:sz="0" w:space="0" w:color="auto"/>
        <w:bottom w:val="none" w:sz="0" w:space="0" w:color="auto"/>
        <w:right w:val="none" w:sz="0" w:space="0" w:color="auto"/>
      </w:divBdr>
    </w:div>
    <w:div w:id="737556565">
      <w:bodyDiv w:val="1"/>
      <w:marLeft w:val="0"/>
      <w:marRight w:val="0"/>
      <w:marTop w:val="0"/>
      <w:marBottom w:val="0"/>
      <w:divBdr>
        <w:top w:val="none" w:sz="0" w:space="0" w:color="auto"/>
        <w:left w:val="none" w:sz="0" w:space="0" w:color="auto"/>
        <w:bottom w:val="none" w:sz="0" w:space="0" w:color="auto"/>
        <w:right w:val="none" w:sz="0" w:space="0" w:color="auto"/>
      </w:divBdr>
    </w:div>
    <w:div w:id="741756755">
      <w:bodyDiv w:val="1"/>
      <w:marLeft w:val="0"/>
      <w:marRight w:val="0"/>
      <w:marTop w:val="0"/>
      <w:marBottom w:val="0"/>
      <w:divBdr>
        <w:top w:val="none" w:sz="0" w:space="0" w:color="auto"/>
        <w:left w:val="none" w:sz="0" w:space="0" w:color="auto"/>
        <w:bottom w:val="none" w:sz="0" w:space="0" w:color="auto"/>
        <w:right w:val="none" w:sz="0" w:space="0" w:color="auto"/>
      </w:divBdr>
    </w:div>
    <w:div w:id="741760945">
      <w:bodyDiv w:val="1"/>
      <w:marLeft w:val="0"/>
      <w:marRight w:val="0"/>
      <w:marTop w:val="0"/>
      <w:marBottom w:val="0"/>
      <w:divBdr>
        <w:top w:val="none" w:sz="0" w:space="0" w:color="auto"/>
        <w:left w:val="none" w:sz="0" w:space="0" w:color="auto"/>
        <w:bottom w:val="none" w:sz="0" w:space="0" w:color="auto"/>
        <w:right w:val="none" w:sz="0" w:space="0" w:color="auto"/>
      </w:divBdr>
    </w:div>
    <w:div w:id="744500202">
      <w:bodyDiv w:val="1"/>
      <w:marLeft w:val="0"/>
      <w:marRight w:val="0"/>
      <w:marTop w:val="0"/>
      <w:marBottom w:val="0"/>
      <w:divBdr>
        <w:top w:val="none" w:sz="0" w:space="0" w:color="auto"/>
        <w:left w:val="none" w:sz="0" w:space="0" w:color="auto"/>
        <w:bottom w:val="none" w:sz="0" w:space="0" w:color="auto"/>
        <w:right w:val="none" w:sz="0" w:space="0" w:color="auto"/>
      </w:divBdr>
    </w:div>
    <w:div w:id="760174889">
      <w:bodyDiv w:val="1"/>
      <w:marLeft w:val="0"/>
      <w:marRight w:val="0"/>
      <w:marTop w:val="0"/>
      <w:marBottom w:val="0"/>
      <w:divBdr>
        <w:top w:val="none" w:sz="0" w:space="0" w:color="auto"/>
        <w:left w:val="none" w:sz="0" w:space="0" w:color="auto"/>
        <w:bottom w:val="none" w:sz="0" w:space="0" w:color="auto"/>
        <w:right w:val="none" w:sz="0" w:space="0" w:color="auto"/>
      </w:divBdr>
    </w:div>
    <w:div w:id="777871985">
      <w:bodyDiv w:val="1"/>
      <w:marLeft w:val="0"/>
      <w:marRight w:val="0"/>
      <w:marTop w:val="0"/>
      <w:marBottom w:val="0"/>
      <w:divBdr>
        <w:top w:val="none" w:sz="0" w:space="0" w:color="auto"/>
        <w:left w:val="none" w:sz="0" w:space="0" w:color="auto"/>
        <w:bottom w:val="none" w:sz="0" w:space="0" w:color="auto"/>
        <w:right w:val="none" w:sz="0" w:space="0" w:color="auto"/>
      </w:divBdr>
    </w:div>
    <w:div w:id="779027149">
      <w:bodyDiv w:val="1"/>
      <w:marLeft w:val="0"/>
      <w:marRight w:val="0"/>
      <w:marTop w:val="0"/>
      <w:marBottom w:val="0"/>
      <w:divBdr>
        <w:top w:val="none" w:sz="0" w:space="0" w:color="auto"/>
        <w:left w:val="none" w:sz="0" w:space="0" w:color="auto"/>
        <w:bottom w:val="none" w:sz="0" w:space="0" w:color="auto"/>
        <w:right w:val="none" w:sz="0" w:space="0" w:color="auto"/>
      </w:divBdr>
    </w:div>
    <w:div w:id="791166117">
      <w:bodyDiv w:val="1"/>
      <w:marLeft w:val="0"/>
      <w:marRight w:val="0"/>
      <w:marTop w:val="0"/>
      <w:marBottom w:val="0"/>
      <w:divBdr>
        <w:top w:val="none" w:sz="0" w:space="0" w:color="auto"/>
        <w:left w:val="none" w:sz="0" w:space="0" w:color="auto"/>
        <w:bottom w:val="none" w:sz="0" w:space="0" w:color="auto"/>
        <w:right w:val="none" w:sz="0" w:space="0" w:color="auto"/>
      </w:divBdr>
    </w:div>
    <w:div w:id="799149926">
      <w:bodyDiv w:val="1"/>
      <w:marLeft w:val="0"/>
      <w:marRight w:val="0"/>
      <w:marTop w:val="0"/>
      <w:marBottom w:val="0"/>
      <w:divBdr>
        <w:top w:val="none" w:sz="0" w:space="0" w:color="auto"/>
        <w:left w:val="none" w:sz="0" w:space="0" w:color="auto"/>
        <w:bottom w:val="none" w:sz="0" w:space="0" w:color="auto"/>
        <w:right w:val="none" w:sz="0" w:space="0" w:color="auto"/>
      </w:divBdr>
    </w:div>
    <w:div w:id="846602410">
      <w:bodyDiv w:val="1"/>
      <w:marLeft w:val="0"/>
      <w:marRight w:val="0"/>
      <w:marTop w:val="0"/>
      <w:marBottom w:val="0"/>
      <w:divBdr>
        <w:top w:val="none" w:sz="0" w:space="0" w:color="auto"/>
        <w:left w:val="none" w:sz="0" w:space="0" w:color="auto"/>
        <w:bottom w:val="none" w:sz="0" w:space="0" w:color="auto"/>
        <w:right w:val="none" w:sz="0" w:space="0" w:color="auto"/>
      </w:divBdr>
    </w:div>
    <w:div w:id="849762044">
      <w:bodyDiv w:val="1"/>
      <w:marLeft w:val="0"/>
      <w:marRight w:val="0"/>
      <w:marTop w:val="0"/>
      <w:marBottom w:val="0"/>
      <w:divBdr>
        <w:top w:val="none" w:sz="0" w:space="0" w:color="auto"/>
        <w:left w:val="none" w:sz="0" w:space="0" w:color="auto"/>
        <w:bottom w:val="none" w:sz="0" w:space="0" w:color="auto"/>
        <w:right w:val="none" w:sz="0" w:space="0" w:color="auto"/>
      </w:divBdr>
    </w:div>
    <w:div w:id="855461414">
      <w:bodyDiv w:val="1"/>
      <w:marLeft w:val="0"/>
      <w:marRight w:val="0"/>
      <w:marTop w:val="0"/>
      <w:marBottom w:val="0"/>
      <w:divBdr>
        <w:top w:val="none" w:sz="0" w:space="0" w:color="auto"/>
        <w:left w:val="none" w:sz="0" w:space="0" w:color="auto"/>
        <w:bottom w:val="none" w:sz="0" w:space="0" w:color="auto"/>
        <w:right w:val="none" w:sz="0" w:space="0" w:color="auto"/>
      </w:divBdr>
    </w:div>
    <w:div w:id="884947195">
      <w:bodyDiv w:val="1"/>
      <w:marLeft w:val="0"/>
      <w:marRight w:val="0"/>
      <w:marTop w:val="0"/>
      <w:marBottom w:val="0"/>
      <w:divBdr>
        <w:top w:val="none" w:sz="0" w:space="0" w:color="auto"/>
        <w:left w:val="none" w:sz="0" w:space="0" w:color="auto"/>
        <w:bottom w:val="none" w:sz="0" w:space="0" w:color="auto"/>
        <w:right w:val="none" w:sz="0" w:space="0" w:color="auto"/>
      </w:divBdr>
    </w:div>
    <w:div w:id="890573686">
      <w:bodyDiv w:val="1"/>
      <w:marLeft w:val="0"/>
      <w:marRight w:val="0"/>
      <w:marTop w:val="0"/>
      <w:marBottom w:val="0"/>
      <w:divBdr>
        <w:top w:val="none" w:sz="0" w:space="0" w:color="auto"/>
        <w:left w:val="none" w:sz="0" w:space="0" w:color="auto"/>
        <w:bottom w:val="none" w:sz="0" w:space="0" w:color="auto"/>
        <w:right w:val="none" w:sz="0" w:space="0" w:color="auto"/>
      </w:divBdr>
    </w:div>
    <w:div w:id="897979690">
      <w:bodyDiv w:val="1"/>
      <w:marLeft w:val="0"/>
      <w:marRight w:val="0"/>
      <w:marTop w:val="0"/>
      <w:marBottom w:val="0"/>
      <w:divBdr>
        <w:top w:val="none" w:sz="0" w:space="0" w:color="auto"/>
        <w:left w:val="none" w:sz="0" w:space="0" w:color="auto"/>
        <w:bottom w:val="none" w:sz="0" w:space="0" w:color="auto"/>
        <w:right w:val="none" w:sz="0" w:space="0" w:color="auto"/>
      </w:divBdr>
    </w:div>
    <w:div w:id="914440500">
      <w:bodyDiv w:val="1"/>
      <w:marLeft w:val="0"/>
      <w:marRight w:val="0"/>
      <w:marTop w:val="0"/>
      <w:marBottom w:val="0"/>
      <w:divBdr>
        <w:top w:val="none" w:sz="0" w:space="0" w:color="auto"/>
        <w:left w:val="none" w:sz="0" w:space="0" w:color="auto"/>
        <w:bottom w:val="none" w:sz="0" w:space="0" w:color="auto"/>
        <w:right w:val="none" w:sz="0" w:space="0" w:color="auto"/>
      </w:divBdr>
    </w:div>
    <w:div w:id="917130730">
      <w:bodyDiv w:val="1"/>
      <w:marLeft w:val="0"/>
      <w:marRight w:val="0"/>
      <w:marTop w:val="0"/>
      <w:marBottom w:val="0"/>
      <w:divBdr>
        <w:top w:val="none" w:sz="0" w:space="0" w:color="auto"/>
        <w:left w:val="none" w:sz="0" w:space="0" w:color="auto"/>
        <w:bottom w:val="none" w:sz="0" w:space="0" w:color="auto"/>
        <w:right w:val="none" w:sz="0" w:space="0" w:color="auto"/>
      </w:divBdr>
    </w:div>
    <w:div w:id="945192894">
      <w:bodyDiv w:val="1"/>
      <w:marLeft w:val="0"/>
      <w:marRight w:val="0"/>
      <w:marTop w:val="0"/>
      <w:marBottom w:val="0"/>
      <w:divBdr>
        <w:top w:val="none" w:sz="0" w:space="0" w:color="auto"/>
        <w:left w:val="none" w:sz="0" w:space="0" w:color="auto"/>
        <w:bottom w:val="none" w:sz="0" w:space="0" w:color="auto"/>
        <w:right w:val="none" w:sz="0" w:space="0" w:color="auto"/>
      </w:divBdr>
    </w:div>
    <w:div w:id="956910380">
      <w:bodyDiv w:val="1"/>
      <w:marLeft w:val="0"/>
      <w:marRight w:val="0"/>
      <w:marTop w:val="0"/>
      <w:marBottom w:val="0"/>
      <w:divBdr>
        <w:top w:val="none" w:sz="0" w:space="0" w:color="auto"/>
        <w:left w:val="none" w:sz="0" w:space="0" w:color="auto"/>
        <w:bottom w:val="none" w:sz="0" w:space="0" w:color="auto"/>
        <w:right w:val="none" w:sz="0" w:space="0" w:color="auto"/>
      </w:divBdr>
    </w:div>
    <w:div w:id="964506376">
      <w:bodyDiv w:val="1"/>
      <w:marLeft w:val="0"/>
      <w:marRight w:val="0"/>
      <w:marTop w:val="0"/>
      <w:marBottom w:val="0"/>
      <w:divBdr>
        <w:top w:val="none" w:sz="0" w:space="0" w:color="auto"/>
        <w:left w:val="none" w:sz="0" w:space="0" w:color="auto"/>
        <w:bottom w:val="none" w:sz="0" w:space="0" w:color="auto"/>
        <w:right w:val="none" w:sz="0" w:space="0" w:color="auto"/>
      </w:divBdr>
    </w:div>
    <w:div w:id="1000695509">
      <w:bodyDiv w:val="1"/>
      <w:marLeft w:val="0"/>
      <w:marRight w:val="0"/>
      <w:marTop w:val="0"/>
      <w:marBottom w:val="0"/>
      <w:divBdr>
        <w:top w:val="none" w:sz="0" w:space="0" w:color="auto"/>
        <w:left w:val="none" w:sz="0" w:space="0" w:color="auto"/>
        <w:bottom w:val="none" w:sz="0" w:space="0" w:color="auto"/>
        <w:right w:val="none" w:sz="0" w:space="0" w:color="auto"/>
      </w:divBdr>
    </w:div>
    <w:div w:id="1018776426">
      <w:bodyDiv w:val="1"/>
      <w:marLeft w:val="0"/>
      <w:marRight w:val="0"/>
      <w:marTop w:val="0"/>
      <w:marBottom w:val="0"/>
      <w:divBdr>
        <w:top w:val="none" w:sz="0" w:space="0" w:color="auto"/>
        <w:left w:val="none" w:sz="0" w:space="0" w:color="auto"/>
        <w:bottom w:val="none" w:sz="0" w:space="0" w:color="auto"/>
        <w:right w:val="none" w:sz="0" w:space="0" w:color="auto"/>
      </w:divBdr>
    </w:div>
    <w:div w:id="1029985087">
      <w:bodyDiv w:val="1"/>
      <w:marLeft w:val="0"/>
      <w:marRight w:val="0"/>
      <w:marTop w:val="0"/>
      <w:marBottom w:val="0"/>
      <w:divBdr>
        <w:top w:val="none" w:sz="0" w:space="0" w:color="auto"/>
        <w:left w:val="none" w:sz="0" w:space="0" w:color="auto"/>
        <w:bottom w:val="none" w:sz="0" w:space="0" w:color="auto"/>
        <w:right w:val="none" w:sz="0" w:space="0" w:color="auto"/>
      </w:divBdr>
    </w:div>
    <w:div w:id="1037004039">
      <w:bodyDiv w:val="1"/>
      <w:marLeft w:val="0"/>
      <w:marRight w:val="0"/>
      <w:marTop w:val="0"/>
      <w:marBottom w:val="0"/>
      <w:divBdr>
        <w:top w:val="none" w:sz="0" w:space="0" w:color="auto"/>
        <w:left w:val="none" w:sz="0" w:space="0" w:color="auto"/>
        <w:bottom w:val="none" w:sz="0" w:space="0" w:color="auto"/>
        <w:right w:val="none" w:sz="0" w:space="0" w:color="auto"/>
      </w:divBdr>
    </w:div>
    <w:div w:id="1039403200">
      <w:bodyDiv w:val="1"/>
      <w:marLeft w:val="0"/>
      <w:marRight w:val="0"/>
      <w:marTop w:val="0"/>
      <w:marBottom w:val="0"/>
      <w:divBdr>
        <w:top w:val="none" w:sz="0" w:space="0" w:color="auto"/>
        <w:left w:val="none" w:sz="0" w:space="0" w:color="auto"/>
        <w:bottom w:val="none" w:sz="0" w:space="0" w:color="auto"/>
        <w:right w:val="none" w:sz="0" w:space="0" w:color="auto"/>
      </w:divBdr>
    </w:div>
    <w:div w:id="1053696436">
      <w:bodyDiv w:val="1"/>
      <w:marLeft w:val="0"/>
      <w:marRight w:val="0"/>
      <w:marTop w:val="0"/>
      <w:marBottom w:val="0"/>
      <w:divBdr>
        <w:top w:val="none" w:sz="0" w:space="0" w:color="auto"/>
        <w:left w:val="none" w:sz="0" w:space="0" w:color="auto"/>
        <w:bottom w:val="none" w:sz="0" w:space="0" w:color="auto"/>
        <w:right w:val="none" w:sz="0" w:space="0" w:color="auto"/>
      </w:divBdr>
    </w:div>
    <w:div w:id="1059520782">
      <w:bodyDiv w:val="1"/>
      <w:marLeft w:val="0"/>
      <w:marRight w:val="0"/>
      <w:marTop w:val="0"/>
      <w:marBottom w:val="0"/>
      <w:divBdr>
        <w:top w:val="none" w:sz="0" w:space="0" w:color="auto"/>
        <w:left w:val="none" w:sz="0" w:space="0" w:color="auto"/>
        <w:bottom w:val="none" w:sz="0" w:space="0" w:color="auto"/>
        <w:right w:val="none" w:sz="0" w:space="0" w:color="auto"/>
      </w:divBdr>
    </w:div>
    <w:div w:id="1076971811">
      <w:bodyDiv w:val="1"/>
      <w:marLeft w:val="0"/>
      <w:marRight w:val="0"/>
      <w:marTop w:val="0"/>
      <w:marBottom w:val="0"/>
      <w:divBdr>
        <w:top w:val="none" w:sz="0" w:space="0" w:color="auto"/>
        <w:left w:val="none" w:sz="0" w:space="0" w:color="auto"/>
        <w:bottom w:val="none" w:sz="0" w:space="0" w:color="auto"/>
        <w:right w:val="none" w:sz="0" w:space="0" w:color="auto"/>
      </w:divBdr>
    </w:div>
    <w:div w:id="1086875487">
      <w:bodyDiv w:val="1"/>
      <w:marLeft w:val="0"/>
      <w:marRight w:val="0"/>
      <w:marTop w:val="0"/>
      <w:marBottom w:val="0"/>
      <w:divBdr>
        <w:top w:val="none" w:sz="0" w:space="0" w:color="auto"/>
        <w:left w:val="none" w:sz="0" w:space="0" w:color="auto"/>
        <w:bottom w:val="none" w:sz="0" w:space="0" w:color="auto"/>
        <w:right w:val="none" w:sz="0" w:space="0" w:color="auto"/>
      </w:divBdr>
    </w:div>
    <w:div w:id="1120535857">
      <w:bodyDiv w:val="1"/>
      <w:marLeft w:val="0"/>
      <w:marRight w:val="0"/>
      <w:marTop w:val="0"/>
      <w:marBottom w:val="0"/>
      <w:divBdr>
        <w:top w:val="none" w:sz="0" w:space="0" w:color="auto"/>
        <w:left w:val="none" w:sz="0" w:space="0" w:color="auto"/>
        <w:bottom w:val="none" w:sz="0" w:space="0" w:color="auto"/>
        <w:right w:val="none" w:sz="0" w:space="0" w:color="auto"/>
      </w:divBdr>
    </w:div>
    <w:div w:id="1121150178">
      <w:bodyDiv w:val="1"/>
      <w:marLeft w:val="0"/>
      <w:marRight w:val="0"/>
      <w:marTop w:val="0"/>
      <w:marBottom w:val="0"/>
      <w:divBdr>
        <w:top w:val="none" w:sz="0" w:space="0" w:color="auto"/>
        <w:left w:val="none" w:sz="0" w:space="0" w:color="auto"/>
        <w:bottom w:val="none" w:sz="0" w:space="0" w:color="auto"/>
        <w:right w:val="none" w:sz="0" w:space="0" w:color="auto"/>
      </w:divBdr>
    </w:div>
    <w:div w:id="1142429199">
      <w:bodyDiv w:val="1"/>
      <w:marLeft w:val="0"/>
      <w:marRight w:val="0"/>
      <w:marTop w:val="0"/>
      <w:marBottom w:val="0"/>
      <w:divBdr>
        <w:top w:val="none" w:sz="0" w:space="0" w:color="auto"/>
        <w:left w:val="none" w:sz="0" w:space="0" w:color="auto"/>
        <w:bottom w:val="none" w:sz="0" w:space="0" w:color="auto"/>
        <w:right w:val="none" w:sz="0" w:space="0" w:color="auto"/>
      </w:divBdr>
    </w:div>
    <w:div w:id="1176576075">
      <w:bodyDiv w:val="1"/>
      <w:marLeft w:val="0"/>
      <w:marRight w:val="0"/>
      <w:marTop w:val="0"/>
      <w:marBottom w:val="0"/>
      <w:divBdr>
        <w:top w:val="none" w:sz="0" w:space="0" w:color="auto"/>
        <w:left w:val="none" w:sz="0" w:space="0" w:color="auto"/>
        <w:bottom w:val="none" w:sz="0" w:space="0" w:color="auto"/>
        <w:right w:val="none" w:sz="0" w:space="0" w:color="auto"/>
      </w:divBdr>
    </w:div>
    <w:div w:id="1215001748">
      <w:bodyDiv w:val="1"/>
      <w:marLeft w:val="0"/>
      <w:marRight w:val="0"/>
      <w:marTop w:val="0"/>
      <w:marBottom w:val="0"/>
      <w:divBdr>
        <w:top w:val="none" w:sz="0" w:space="0" w:color="auto"/>
        <w:left w:val="none" w:sz="0" w:space="0" w:color="auto"/>
        <w:bottom w:val="none" w:sz="0" w:space="0" w:color="auto"/>
        <w:right w:val="none" w:sz="0" w:space="0" w:color="auto"/>
      </w:divBdr>
    </w:div>
    <w:div w:id="1245187293">
      <w:bodyDiv w:val="1"/>
      <w:marLeft w:val="0"/>
      <w:marRight w:val="0"/>
      <w:marTop w:val="0"/>
      <w:marBottom w:val="0"/>
      <w:divBdr>
        <w:top w:val="none" w:sz="0" w:space="0" w:color="auto"/>
        <w:left w:val="none" w:sz="0" w:space="0" w:color="auto"/>
        <w:bottom w:val="none" w:sz="0" w:space="0" w:color="auto"/>
        <w:right w:val="none" w:sz="0" w:space="0" w:color="auto"/>
      </w:divBdr>
    </w:div>
    <w:div w:id="1253467036">
      <w:bodyDiv w:val="1"/>
      <w:marLeft w:val="0"/>
      <w:marRight w:val="0"/>
      <w:marTop w:val="0"/>
      <w:marBottom w:val="0"/>
      <w:divBdr>
        <w:top w:val="none" w:sz="0" w:space="0" w:color="auto"/>
        <w:left w:val="none" w:sz="0" w:space="0" w:color="auto"/>
        <w:bottom w:val="none" w:sz="0" w:space="0" w:color="auto"/>
        <w:right w:val="none" w:sz="0" w:space="0" w:color="auto"/>
      </w:divBdr>
    </w:div>
    <w:div w:id="1254969036">
      <w:bodyDiv w:val="1"/>
      <w:marLeft w:val="0"/>
      <w:marRight w:val="0"/>
      <w:marTop w:val="0"/>
      <w:marBottom w:val="0"/>
      <w:divBdr>
        <w:top w:val="none" w:sz="0" w:space="0" w:color="auto"/>
        <w:left w:val="none" w:sz="0" w:space="0" w:color="auto"/>
        <w:bottom w:val="none" w:sz="0" w:space="0" w:color="auto"/>
        <w:right w:val="none" w:sz="0" w:space="0" w:color="auto"/>
      </w:divBdr>
    </w:div>
    <w:div w:id="1265193437">
      <w:bodyDiv w:val="1"/>
      <w:marLeft w:val="0"/>
      <w:marRight w:val="0"/>
      <w:marTop w:val="0"/>
      <w:marBottom w:val="0"/>
      <w:divBdr>
        <w:top w:val="none" w:sz="0" w:space="0" w:color="auto"/>
        <w:left w:val="none" w:sz="0" w:space="0" w:color="auto"/>
        <w:bottom w:val="none" w:sz="0" w:space="0" w:color="auto"/>
        <w:right w:val="none" w:sz="0" w:space="0" w:color="auto"/>
      </w:divBdr>
    </w:div>
    <w:div w:id="1270893227">
      <w:bodyDiv w:val="1"/>
      <w:marLeft w:val="0"/>
      <w:marRight w:val="0"/>
      <w:marTop w:val="0"/>
      <w:marBottom w:val="0"/>
      <w:divBdr>
        <w:top w:val="none" w:sz="0" w:space="0" w:color="auto"/>
        <w:left w:val="none" w:sz="0" w:space="0" w:color="auto"/>
        <w:bottom w:val="none" w:sz="0" w:space="0" w:color="auto"/>
        <w:right w:val="none" w:sz="0" w:space="0" w:color="auto"/>
      </w:divBdr>
    </w:div>
    <w:div w:id="1273903627">
      <w:bodyDiv w:val="1"/>
      <w:marLeft w:val="0"/>
      <w:marRight w:val="0"/>
      <w:marTop w:val="0"/>
      <w:marBottom w:val="0"/>
      <w:divBdr>
        <w:top w:val="none" w:sz="0" w:space="0" w:color="auto"/>
        <w:left w:val="none" w:sz="0" w:space="0" w:color="auto"/>
        <w:bottom w:val="none" w:sz="0" w:space="0" w:color="auto"/>
        <w:right w:val="none" w:sz="0" w:space="0" w:color="auto"/>
      </w:divBdr>
    </w:div>
    <w:div w:id="1274049700">
      <w:bodyDiv w:val="1"/>
      <w:marLeft w:val="0"/>
      <w:marRight w:val="0"/>
      <w:marTop w:val="0"/>
      <w:marBottom w:val="0"/>
      <w:divBdr>
        <w:top w:val="none" w:sz="0" w:space="0" w:color="auto"/>
        <w:left w:val="none" w:sz="0" w:space="0" w:color="auto"/>
        <w:bottom w:val="none" w:sz="0" w:space="0" w:color="auto"/>
        <w:right w:val="none" w:sz="0" w:space="0" w:color="auto"/>
      </w:divBdr>
    </w:div>
    <w:div w:id="1278297977">
      <w:bodyDiv w:val="1"/>
      <w:marLeft w:val="0"/>
      <w:marRight w:val="0"/>
      <w:marTop w:val="0"/>
      <w:marBottom w:val="0"/>
      <w:divBdr>
        <w:top w:val="none" w:sz="0" w:space="0" w:color="auto"/>
        <w:left w:val="none" w:sz="0" w:space="0" w:color="auto"/>
        <w:bottom w:val="none" w:sz="0" w:space="0" w:color="auto"/>
        <w:right w:val="none" w:sz="0" w:space="0" w:color="auto"/>
      </w:divBdr>
    </w:div>
    <w:div w:id="1294750148">
      <w:bodyDiv w:val="1"/>
      <w:marLeft w:val="0"/>
      <w:marRight w:val="0"/>
      <w:marTop w:val="0"/>
      <w:marBottom w:val="0"/>
      <w:divBdr>
        <w:top w:val="none" w:sz="0" w:space="0" w:color="auto"/>
        <w:left w:val="none" w:sz="0" w:space="0" w:color="auto"/>
        <w:bottom w:val="none" w:sz="0" w:space="0" w:color="auto"/>
        <w:right w:val="none" w:sz="0" w:space="0" w:color="auto"/>
      </w:divBdr>
    </w:div>
    <w:div w:id="1313945393">
      <w:bodyDiv w:val="1"/>
      <w:marLeft w:val="0"/>
      <w:marRight w:val="0"/>
      <w:marTop w:val="0"/>
      <w:marBottom w:val="0"/>
      <w:divBdr>
        <w:top w:val="none" w:sz="0" w:space="0" w:color="auto"/>
        <w:left w:val="none" w:sz="0" w:space="0" w:color="auto"/>
        <w:bottom w:val="none" w:sz="0" w:space="0" w:color="auto"/>
        <w:right w:val="none" w:sz="0" w:space="0" w:color="auto"/>
      </w:divBdr>
    </w:div>
    <w:div w:id="1381125241">
      <w:bodyDiv w:val="1"/>
      <w:marLeft w:val="0"/>
      <w:marRight w:val="0"/>
      <w:marTop w:val="0"/>
      <w:marBottom w:val="0"/>
      <w:divBdr>
        <w:top w:val="none" w:sz="0" w:space="0" w:color="auto"/>
        <w:left w:val="none" w:sz="0" w:space="0" w:color="auto"/>
        <w:bottom w:val="none" w:sz="0" w:space="0" w:color="auto"/>
        <w:right w:val="none" w:sz="0" w:space="0" w:color="auto"/>
      </w:divBdr>
    </w:div>
    <w:div w:id="1382559561">
      <w:bodyDiv w:val="1"/>
      <w:marLeft w:val="0"/>
      <w:marRight w:val="0"/>
      <w:marTop w:val="0"/>
      <w:marBottom w:val="0"/>
      <w:divBdr>
        <w:top w:val="none" w:sz="0" w:space="0" w:color="auto"/>
        <w:left w:val="none" w:sz="0" w:space="0" w:color="auto"/>
        <w:bottom w:val="none" w:sz="0" w:space="0" w:color="auto"/>
        <w:right w:val="none" w:sz="0" w:space="0" w:color="auto"/>
      </w:divBdr>
    </w:div>
    <w:div w:id="1416635764">
      <w:bodyDiv w:val="1"/>
      <w:marLeft w:val="0"/>
      <w:marRight w:val="0"/>
      <w:marTop w:val="0"/>
      <w:marBottom w:val="0"/>
      <w:divBdr>
        <w:top w:val="none" w:sz="0" w:space="0" w:color="auto"/>
        <w:left w:val="none" w:sz="0" w:space="0" w:color="auto"/>
        <w:bottom w:val="none" w:sz="0" w:space="0" w:color="auto"/>
        <w:right w:val="none" w:sz="0" w:space="0" w:color="auto"/>
      </w:divBdr>
    </w:div>
    <w:div w:id="1417365756">
      <w:bodyDiv w:val="1"/>
      <w:marLeft w:val="0"/>
      <w:marRight w:val="0"/>
      <w:marTop w:val="0"/>
      <w:marBottom w:val="0"/>
      <w:divBdr>
        <w:top w:val="none" w:sz="0" w:space="0" w:color="auto"/>
        <w:left w:val="none" w:sz="0" w:space="0" w:color="auto"/>
        <w:bottom w:val="none" w:sz="0" w:space="0" w:color="auto"/>
        <w:right w:val="none" w:sz="0" w:space="0" w:color="auto"/>
      </w:divBdr>
    </w:div>
    <w:div w:id="1421489454">
      <w:bodyDiv w:val="1"/>
      <w:marLeft w:val="0"/>
      <w:marRight w:val="0"/>
      <w:marTop w:val="0"/>
      <w:marBottom w:val="0"/>
      <w:divBdr>
        <w:top w:val="none" w:sz="0" w:space="0" w:color="auto"/>
        <w:left w:val="none" w:sz="0" w:space="0" w:color="auto"/>
        <w:bottom w:val="none" w:sz="0" w:space="0" w:color="auto"/>
        <w:right w:val="none" w:sz="0" w:space="0" w:color="auto"/>
      </w:divBdr>
    </w:div>
    <w:div w:id="1422097624">
      <w:bodyDiv w:val="1"/>
      <w:marLeft w:val="0"/>
      <w:marRight w:val="0"/>
      <w:marTop w:val="0"/>
      <w:marBottom w:val="0"/>
      <w:divBdr>
        <w:top w:val="none" w:sz="0" w:space="0" w:color="auto"/>
        <w:left w:val="none" w:sz="0" w:space="0" w:color="auto"/>
        <w:bottom w:val="none" w:sz="0" w:space="0" w:color="auto"/>
        <w:right w:val="none" w:sz="0" w:space="0" w:color="auto"/>
      </w:divBdr>
    </w:div>
    <w:div w:id="1428766468">
      <w:bodyDiv w:val="1"/>
      <w:marLeft w:val="0"/>
      <w:marRight w:val="0"/>
      <w:marTop w:val="0"/>
      <w:marBottom w:val="0"/>
      <w:divBdr>
        <w:top w:val="none" w:sz="0" w:space="0" w:color="auto"/>
        <w:left w:val="none" w:sz="0" w:space="0" w:color="auto"/>
        <w:bottom w:val="none" w:sz="0" w:space="0" w:color="auto"/>
        <w:right w:val="none" w:sz="0" w:space="0" w:color="auto"/>
      </w:divBdr>
    </w:div>
    <w:div w:id="1459831641">
      <w:bodyDiv w:val="1"/>
      <w:marLeft w:val="0"/>
      <w:marRight w:val="0"/>
      <w:marTop w:val="0"/>
      <w:marBottom w:val="0"/>
      <w:divBdr>
        <w:top w:val="none" w:sz="0" w:space="0" w:color="auto"/>
        <w:left w:val="none" w:sz="0" w:space="0" w:color="auto"/>
        <w:bottom w:val="none" w:sz="0" w:space="0" w:color="auto"/>
        <w:right w:val="none" w:sz="0" w:space="0" w:color="auto"/>
      </w:divBdr>
    </w:div>
    <w:div w:id="1487549644">
      <w:bodyDiv w:val="1"/>
      <w:marLeft w:val="0"/>
      <w:marRight w:val="0"/>
      <w:marTop w:val="0"/>
      <w:marBottom w:val="0"/>
      <w:divBdr>
        <w:top w:val="none" w:sz="0" w:space="0" w:color="auto"/>
        <w:left w:val="none" w:sz="0" w:space="0" w:color="auto"/>
        <w:bottom w:val="none" w:sz="0" w:space="0" w:color="auto"/>
        <w:right w:val="none" w:sz="0" w:space="0" w:color="auto"/>
      </w:divBdr>
    </w:div>
    <w:div w:id="1505587235">
      <w:bodyDiv w:val="1"/>
      <w:marLeft w:val="0"/>
      <w:marRight w:val="0"/>
      <w:marTop w:val="0"/>
      <w:marBottom w:val="0"/>
      <w:divBdr>
        <w:top w:val="none" w:sz="0" w:space="0" w:color="auto"/>
        <w:left w:val="none" w:sz="0" w:space="0" w:color="auto"/>
        <w:bottom w:val="none" w:sz="0" w:space="0" w:color="auto"/>
        <w:right w:val="none" w:sz="0" w:space="0" w:color="auto"/>
      </w:divBdr>
    </w:div>
    <w:div w:id="1513256545">
      <w:bodyDiv w:val="1"/>
      <w:marLeft w:val="0"/>
      <w:marRight w:val="0"/>
      <w:marTop w:val="0"/>
      <w:marBottom w:val="0"/>
      <w:divBdr>
        <w:top w:val="none" w:sz="0" w:space="0" w:color="auto"/>
        <w:left w:val="none" w:sz="0" w:space="0" w:color="auto"/>
        <w:bottom w:val="none" w:sz="0" w:space="0" w:color="auto"/>
        <w:right w:val="none" w:sz="0" w:space="0" w:color="auto"/>
      </w:divBdr>
    </w:div>
    <w:div w:id="1515413637">
      <w:bodyDiv w:val="1"/>
      <w:marLeft w:val="0"/>
      <w:marRight w:val="0"/>
      <w:marTop w:val="0"/>
      <w:marBottom w:val="0"/>
      <w:divBdr>
        <w:top w:val="none" w:sz="0" w:space="0" w:color="auto"/>
        <w:left w:val="none" w:sz="0" w:space="0" w:color="auto"/>
        <w:bottom w:val="none" w:sz="0" w:space="0" w:color="auto"/>
        <w:right w:val="none" w:sz="0" w:space="0" w:color="auto"/>
      </w:divBdr>
    </w:div>
    <w:div w:id="1520507227">
      <w:bodyDiv w:val="1"/>
      <w:marLeft w:val="0"/>
      <w:marRight w:val="0"/>
      <w:marTop w:val="0"/>
      <w:marBottom w:val="0"/>
      <w:divBdr>
        <w:top w:val="none" w:sz="0" w:space="0" w:color="auto"/>
        <w:left w:val="none" w:sz="0" w:space="0" w:color="auto"/>
        <w:bottom w:val="none" w:sz="0" w:space="0" w:color="auto"/>
        <w:right w:val="none" w:sz="0" w:space="0" w:color="auto"/>
      </w:divBdr>
    </w:div>
    <w:div w:id="1543320476">
      <w:bodyDiv w:val="1"/>
      <w:marLeft w:val="0"/>
      <w:marRight w:val="0"/>
      <w:marTop w:val="0"/>
      <w:marBottom w:val="0"/>
      <w:divBdr>
        <w:top w:val="none" w:sz="0" w:space="0" w:color="auto"/>
        <w:left w:val="none" w:sz="0" w:space="0" w:color="auto"/>
        <w:bottom w:val="none" w:sz="0" w:space="0" w:color="auto"/>
        <w:right w:val="none" w:sz="0" w:space="0" w:color="auto"/>
      </w:divBdr>
    </w:div>
    <w:div w:id="1568222520">
      <w:bodyDiv w:val="1"/>
      <w:marLeft w:val="0"/>
      <w:marRight w:val="0"/>
      <w:marTop w:val="0"/>
      <w:marBottom w:val="0"/>
      <w:divBdr>
        <w:top w:val="none" w:sz="0" w:space="0" w:color="auto"/>
        <w:left w:val="none" w:sz="0" w:space="0" w:color="auto"/>
        <w:bottom w:val="none" w:sz="0" w:space="0" w:color="auto"/>
        <w:right w:val="none" w:sz="0" w:space="0" w:color="auto"/>
      </w:divBdr>
    </w:div>
    <w:div w:id="1582567639">
      <w:bodyDiv w:val="1"/>
      <w:marLeft w:val="0"/>
      <w:marRight w:val="0"/>
      <w:marTop w:val="0"/>
      <w:marBottom w:val="0"/>
      <w:divBdr>
        <w:top w:val="none" w:sz="0" w:space="0" w:color="auto"/>
        <w:left w:val="none" w:sz="0" w:space="0" w:color="auto"/>
        <w:bottom w:val="none" w:sz="0" w:space="0" w:color="auto"/>
        <w:right w:val="none" w:sz="0" w:space="0" w:color="auto"/>
      </w:divBdr>
    </w:div>
    <w:div w:id="1595935558">
      <w:bodyDiv w:val="1"/>
      <w:marLeft w:val="0"/>
      <w:marRight w:val="0"/>
      <w:marTop w:val="0"/>
      <w:marBottom w:val="0"/>
      <w:divBdr>
        <w:top w:val="none" w:sz="0" w:space="0" w:color="auto"/>
        <w:left w:val="none" w:sz="0" w:space="0" w:color="auto"/>
        <w:bottom w:val="none" w:sz="0" w:space="0" w:color="auto"/>
        <w:right w:val="none" w:sz="0" w:space="0" w:color="auto"/>
      </w:divBdr>
    </w:div>
    <w:div w:id="1598365177">
      <w:bodyDiv w:val="1"/>
      <w:marLeft w:val="0"/>
      <w:marRight w:val="0"/>
      <w:marTop w:val="0"/>
      <w:marBottom w:val="0"/>
      <w:divBdr>
        <w:top w:val="none" w:sz="0" w:space="0" w:color="auto"/>
        <w:left w:val="none" w:sz="0" w:space="0" w:color="auto"/>
        <w:bottom w:val="none" w:sz="0" w:space="0" w:color="auto"/>
        <w:right w:val="none" w:sz="0" w:space="0" w:color="auto"/>
      </w:divBdr>
    </w:div>
    <w:div w:id="1601330744">
      <w:bodyDiv w:val="1"/>
      <w:marLeft w:val="0"/>
      <w:marRight w:val="0"/>
      <w:marTop w:val="0"/>
      <w:marBottom w:val="0"/>
      <w:divBdr>
        <w:top w:val="none" w:sz="0" w:space="0" w:color="auto"/>
        <w:left w:val="none" w:sz="0" w:space="0" w:color="auto"/>
        <w:bottom w:val="none" w:sz="0" w:space="0" w:color="auto"/>
        <w:right w:val="none" w:sz="0" w:space="0" w:color="auto"/>
      </w:divBdr>
    </w:div>
    <w:div w:id="1604147774">
      <w:bodyDiv w:val="1"/>
      <w:marLeft w:val="0"/>
      <w:marRight w:val="0"/>
      <w:marTop w:val="0"/>
      <w:marBottom w:val="0"/>
      <w:divBdr>
        <w:top w:val="none" w:sz="0" w:space="0" w:color="auto"/>
        <w:left w:val="none" w:sz="0" w:space="0" w:color="auto"/>
        <w:bottom w:val="none" w:sz="0" w:space="0" w:color="auto"/>
        <w:right w:val="none" w:sz="0" w:space="0" w:color="auto"/>
      </w:divBdr>
    </w:div>
    <w:div w:id="1642684926">
      <w:bodyDiv w:val="1"/>
      <w:marLeft w:val="0"/>
      <w:marRight w:val="0"/>
      <w:marTop w:val="0"/>
      <w:marBottom w:val="0"/>
      <w:divBdr>
        <w:top w:val="none" w:sz="0" w:space="0" w:color="auto"/>
        <w:left w:val="none" w:sz="0" w:space="0" w:color="auto"/>
        <w:bottom w:val="none" w:sz="0" w:space="0" w:color="auto"/>
        <w:right w:val="none" w:sz="0" w:space="0" w:color="auto"/>
      </w:divBdr>
    </w:div>
    <w:div w:id="1647204419">
      <w:bodyDiv w:val="1"/>
      <w:marLeft w:val="0"/>
      <w:marRight w:val="0"/>
      <w:marTop w:val="0"/>
      <w:marBottom w:val="0"/>
      <w:divBdr>
        <w:top w:val="none" w:sz="0" w:space="0" w:color="auto"/>
        <w:left w:val="none" w:sz="0" w:space="0" w:color="auto"/>
        <w:bottom w:val="none" w:sz="0" w:space="0" w:color="auto"/>
        <w:right w:val="none" w:sz="0" w:space="0" w:color="auto"/>
      </w:divBdr>
    </w:div>
    <w:div w:id="1670132211">
      <w:bodyDiv w:val="1"/>
      <w:marLeft w:val="0"/>
      <w:marRight w:val="0"/>
      <w:marTop w:val="0"/>
      <w:marBottom w:val="0"/>
      <w:divBdr>
        <w:top w:val="none" w:sz="0" w:space="0" w:color="auto"/>
        <w:left w:val="none" w:sz="0" w:space="0" w:color="auto"/>
        <w:bottom w:val="none" w:sz="0" w:space="0" w:color="auto"/>
        <w:right w:val="none" w:sz="0" w:space="0" w:color="auto"/>
      </w:divBdr>
    </w:div>
    <w:div w:id="1673871351">
      <w:bodyDiv w:val="1"/>
      <w:marLeft w:val="0"/>
      <w:marRight w:val="0"/>
      <w:marTop w:val="0"/>
      <w:marBottom w:val="0"/>
      <w:divBdr>
        <w:top w:val="none" w:sz="0" w:space="0" w:color="auto"/>
        <w:left w:val="none" w:sz="0" w:space="0" w:color="auto"/>
        <w:bottom w:val="none" w:sz="0" w:space="0" w:color="auto"/>
        <w:right w:val="none" w:sz="0" w:space="0" w:color="auto"/>
      </w:divBdr>
    </w:div>
    <w:div w:id="1681084538">
      <w:bodyDiv w:val="1"/>
      <w:marLeft w:val="0"/>
      <w:marRight w:val="0"/>
      <w:marTop w:val="0"/>
      <w:marBottom w:val="0"/>
      <w:divBdr>
        <w:top w:val="none" w:sz="0" w:space="0" w:color="auto"/>
        <w:left w:val="none" w:sz="0" w:space="0" w:color="auto"/>
        <w:bottom w:val="none" w:sz="0" w:space="0" w:color="auto"/>
        <w:right w:val="none" w:sz="0" w:space="0" w:color="auto"/>
      </w:divBdr>
    </w:div>
    <w:div w:id="1682009414">
      <w:bodyDiv w:val="1"/>
      <w:marLeft w:val="0"/>
      <w:marRight w:val="0"/>
      <w:marTop w:val="0"/>
      <w:marBottom w:val="0"/>
      <w:divBdr>
        <w:top w:val="none" w:sz="0" w:space="0" w:color="auto"/>
        <w:left w:val="none" w:sz="0" w:space="0" w:color="auto"/>
        <w:bottom w:val="none" w:sz="0" w:space="0" w:color="auto"/>
        <w:right w:val="none" w:sz="0" w:space="0" w:color="auto"/>
      </w:divBdr>
    </w:div>
    <w:div w:id="1701735266">
      <w:bodyDiv w:val="1"/>
      <w:marLeft w:val="0"/>
      <w:marRight w:val="0"/>
      <w:marTop w:val="0"/>
      <w:marBottom w:val="0"/>
      <w:divBdr>
        <w:top w:val="none" w:sz="0" w:space="0" w:color="auto"/>
        <w:left w:val="none" w:sz="0" w:space="0" w:color="auto"/>
        <w:bottom w:val="none" w:sz="0" w:space="0" w:color="auto"/>
        <w:right w:val="none" w:sz="0" w:space="0" w:color="auto"/>
      </w:divBdr>
    </w:div>
    <w:div w:id="1739285521">
      <w:bodyDiv w:val="1"/>
      <w:marLeft w:val="0"/>
      <w:marRight w:val="0"/>
      <w:marTop w:val="0"/>
      <w:marBottom w:val="0"/>
      <w:divBdr>
        <w:top w:val="none" w:sz="0" w:space="0" w:color="auto"/>
        <w:left w:val="none" w:sz="0" w:space="0" w:color="auto"/>
        <w:bottom w:val="none" w:sz="0" w:space="0" w:color="auto"/>
        <w:right w:val="none" w:sz="0" w:space="0" w:color="auto"/>
      </w:divBdr>
    </w:div>
    <w:div w:id="1747533365">
      <w:bodyDiv w:val="1"/>
      <w:marLeft w:val="0"/>
      <w:marRight w:val="0"/>
      <w:marTop w:val="0"/>
      <w:marBottom w:val="0"/>
      <w:divBdr>
        <w:top w:val="none" w:sz="0" w:space="0" w:color="auto"/>
        <w:left w:val="none" w:sz="0" w:space="0" w:color="auto"/>
        <w:bottom w:val="none" w:sz="0" w:space="0" w:color="auto"/>
        <w:right w:val="none" w:sz="0" w:space="0" w:color="auto"/>
      </w:divBdr>
    </w:div>
    <w:div w:id="1750033716">
      <w:bodyDiv w:val="1"/>
      <w:marLeft w:val="0"/>
      <w:marRight w:val="0"/>
      <w:marTop w:val="0"/>
      <w:marBottom w:val="0"/>
      <w:divBdr>
        <w:top w:val="none" w:sz="0" w:space="0" w:color="auto"/>
        <w:left w:val="none" w:sz="0" w:space="0" w:color="auto"/>
        <w:bottom w:val="none" w:sz="0" w:space="0" w:color="auto"/>
        <w:right w:val="none" w:sz="0" w:space="0" w:color="auto"/>
      </w:divBdr>
    </w:div>
    <w:div w:id="1753773137">
      <w:bodyDiv w:val="1"/>
      <w:marLeft w:val="0"/>
      <w:marRight w:val="0"/>
      <w:marTop w:val="0"/>
      <w:marBottom w:val="0"/>
      <w:divBdr>
        <w:top w:val="none" w:sz="0" w:space="0" w:color="auto"/>
        <w:left w:val="none" w:sz="0" w:space="0" w:color="auto"/>
        <w:bottom w:val="none" w:sz="0" w:space="0" w:color="auto"/>
        <w:right w:val="none" w:sz="0" w:space="0" w:color="auto"/>
      </w:divBdr>
    </w:div>
    <w:div w:id="1756585327">
      <w:bodyDiv w:val="1"/>
      <w:marLeft w:val="0"/>
      <w:marRight w:val="0"/>
      <w:marTop w:val="0"/>
      <w:marBottom w:val="0"/>
      <w:divBdr>
        <w:top w:val="none" w:sz="0" w:space="0" w:color="auto"/>
        <w:left w:val="none" w:sz="0" w:space="0" w:color="auto"/>
        <w:bottom w:val="none" w:sz="0" w:space="0" w:color="auto"/>
        <w:right w:val="none" w:sz="0" w:space="0" w:color="auto"/>
      </w:divBdr>
    </w:div>
    <w:div w:id="1763142945">
      <w:bodyDiv w:val="1"/>
      <w:marLeft w:val="0"/>
      <w:marRight w:val="0"/>
      <w:marTop w:val="0"/>
      <w:marBottom w:val="0"/>
      <w:divBdr>
        <w:top w:val="none" w:sz="0" w:space="0" w:color="auto"/>
        <w:left w:val="none" w:sz="0" w:space="0" w:color="auto"/>
        <w:bottom w:val="none" w:sz="0" w:space="0" w:color="auto"/>
        <w:right w:val="none" w:sz="0" w:space="0" w:color="auto"/>
      </w:divBdr>
    </w:div>
    <w:div w:id="1774209455">
      <w:bodyDiv w:val="1"/>
      <w:marLeft w:val="0"/>
      <w:marRight w:val="0"/>
      <w:marTop w:val="0"/>
      <w:marBottom w:val="0"/>
      <w:divBdr>
        <w:top w:val="none" w:sz="0" w:space="0" w:color="auto"/>
        <w:left w:val="none" w:sz="0" w:space="0" w:color="auto"/>
        <w:bottom w:val="none" w:sz="0" w:space="0" w:color="auto"/>
        <w:right w:val="none" w:sz="0" w:space="0" w:color="auto"/>
      </w:divBdr>
    </w:div>
    <w:div w:id="1777553109">
      <w:bodyDiv w:val="1"/>
      <w:marLeft w:val="0"/>
      <w:marRight w:val="0"/>
      <w:marTop w:val="0"/>
      <w:marBottom w:val="0"/>
      <w:divBdr>
        <w:top w:val="none" w:sz="0" w:space="0" w:color="auto"/>
        <w:left w:val="none" w:sz="0" w:space="0" w:color="auto"/>
        <w:bottom w:val="none" w:sz="0" w:space="0" w:color="auto"/>
        <w:right w:val="none" w:sz="0" w:space="0" w:color="auto"/>
      </w:divBdr>
    </w:div>
    <w:div w:id="1782725321">
      <w:bodyDiv w:val="1"/>
      <w:marLeft w:val="0"/>
      <w:marRight w:val="0"/>
      <w:marTop w:val="0"/>
      <w:marBottom w:val="0"/>
      <w:divBdr>
        <w:top w:val="none" w:sz="0" w:space="0" w:color="auto"/>
        <w:left w:val="none" w:sz="0" w:space="0" w:color="auto"/>
        <w:bottom w:val="none" w:sz="0" w:space="0" w:color="auto"/>
        <w:right w:val="none" w:sz="0" w:space="0" w:color="auto"/>
      </w:divBdr>
    </w:div>
    <w:div w:id="1799373783">
      <w:bodyDiv w:val="1"/>
      <w:marLeft w:val="0"/>
      <w:marRight w:val="0"/>
      <w:marTop w:val="0"/>
      <w:marBottom w:val="0"/>
      <w:divBdr>
        <w:top w:val="none" w:sz="0" w:space="0" w:color="auto"/>
        <w:left w:val="none" w:sz="0" w:space="0" w:color="auto"/>
        <w:bottom w:val="none" w:sz="0" w:space="0" w:color="auto"/>
        <w:right w:val="none" w:sz="0" w:space="0" w:color="auto"/>
      </w:divBdr>
    </w:div>
    <w:div w:id="1804805137">
      <w:bodyDiv w:val="1"/>
      <w:marLeft w:val="0"/>
      <w:marRight w:val="0"/>
      <w:marTop w:val="0"/>
      <w:marBottom w:val="0"/>
      <w:divBdr>
        <w:top w:val="none" w:sz="0" w:space="0" w:color="auto"/>
        <w:left w:val="none" w:sz="0" w:space="0" w:color="auto"/>
        <w:bottom w:val="none" w:sz="0" w:space="0" w:color="auto"/>
        <w:right w:val="none" w:sz="0" w:space="0" w:color="auto"/>
      </w:divBdr>
    </w:div>
    <w:div w:id="1807046259">
      <w:bodyDiv w:val="1"/>
      <w:marLeft w:val="0"/>
      <w:marRight w:val="0"/>
      <w:marTop w:val="0"/>
      <w:marBottom w:val="0"/>
      <w:divBdr>
        <w:top w:val="none" w:sz="0" w:space="0" w:color="auto"/>
        <w:left w:val="none" w:sz="0" w:space="0" w:color="auto"/>
        <w:bottom w:val="none" w:sz="0" w:space="0" w:color="auto"/>
        <w:right w:val="none" w:sz="0" w:space="0" w:color="auto"/>
      </w:divBdr>
    </w:div>
    <w:div w:id="1808860469">
      <w:bodyDiv w:val="1"/>
      <w:marLeft w:val="0"/>
      <w:marRight w:val="0"/>
      <w:marTop w:val="0"/>
      <w:marBottom w:val="0"/>
      <w:divBdr>
        <w:top w:val="none" w:sz="0" w:space="0" w:color="auto"/>
        <w:left w:val="none" w:sz="0" w:space="0" w:color="auto"/>
        <w:bottom w:val="none" w:sz="0" w:space="0" w:color="auto"/>
        <w:right w:val="none" w:sz="0" w:space="0" w:color="auto"/>
      </w:divBdr>
    </w:div>
    <w:div w:id="1826510630">
      <w:bodyDiv w:val="1"/>
      <w:marLeft w:val="0"/>
      <w:marRight w:val="0"/>
      <w:marTop w:val="0"/>
      <w:marBottom w:val="0"/>
      <w:divBdr>
        <w:top w:val="none" w:sz="0" w:space="0" w:color="auto"/>
        <w:left w:val="none" w:sz="0" w:space="0" w:color="auto"/>
        <w:bottom w:val="none" w:sz="0" w:space="0" w:color="auto"/>
        <w:right w:val="none" w:sz="0" w:space="0" w:color="auto"/>
      </w:divBdr>
    </w:div>
    <w:div w:id="1831172721">
      <w:bodyDiv w:val="1"/>
      <w:marLeft w:val="0"/>
      <w:marRight w:val="0"/>
      <w:marTop w:val="0"/>
      <w:marBottom w:val="0"/>
      <w:divBdr>
        <w:top w:val="none" w:sz="0" w:space="0" w:color="auto"/>
        <w:left w:val="none" w:sz="0" w:space="0" w:color="auto"/>
        <w:bottom w:val="none" w:sz="0" w:space="0" w:color="auto"/>
        <w:right w:val="none" w:sz="0" w:space="0" w:color="auto"/>
      </w:divBdr>
    </w:div>
    <w:div w:id="1852604054">
      <w:bodyDiv w:val="1"/>
      <w:marLeft w:val="0"/>
      <w:marRight w:val="0"/>
      <w:marTop w:val="0"/>
      <w:marBottom w:val="0"/>
      <w:divBdr>
        <w:top w:val="none" w:sz="0" w:space="0" w:color="auto"/>
        <w:left w:val="none" w:sz="0" w:space="0" w:color="auto"/>
        <w:bottom w:val="none" w:sz="0" w:space="0" w:color="auto"/>
        <w:right w:val="none" w:sz="0" w:space="0" w:color="auto"/>
      </w:divBdr>
    </w:div>
    <w:div w:id="1888026972">
      <w:bodyDiv w:val="1"/>
      <w:marLeft w:val="0"/>
      <w:marRight w:val="0"/>
      <w:marTop w:val="0"/>
      <w:marBottom w:val="0"/>
      <w:divBdr>
        <w:top w:val="none" w:sz="0" w:space="0" w:color="auto"/>
        <w:left w:val="none" w:sz="0" w:space="0" w:color="auto"/>
        <w:bottom w:val="none" w:sz="0" w:space="0" w:color="auto"/>
        <w:right w:val="none" w:sz="0" w:space="0" w:color="auto"/>
      </w:divBdr>
    </w:div>
    <w:div w:id="1896702611">
      <w:bodyDiv w:val="1"/>
      <w:marLeft w:val="0"/>
      <w:marRight w:val="0"/>
      <w:marTop w:val="0"/>
      <w:marBottom w:val="0"/>
      <w:divBdr>
        <w:top w:val="none" w:sz="0" w:space="0" w:color="auto"/>
        <w:left w:val="none" w:sz="0" w:space="0" w:color="auto"/>
        <w:bottom w:val="none" w:sz="0" w:space="0" w:color="auto"/>
        <w:right w:val="none" w:sz="0" w:space="0" w:color="auto"/>
      </w:divBdr>
    </w:div>
    <w:div w:id="1897618944">
      <w:bodyDiv w:val="1"/>
      <w:marLeft w:val="0"/>
      <w:marRight w:val="0"/>
      <w:marTop w:val="0"/>
      <w:marBottom w:val="0"/>
      <w:divBdr>
        <w:top w:val="none" w:sz="0" w:space="0" w:color="auto"/>
        <w:left w:val="none" w:sz="0" w:space="0" w:color="auto"/>
        <w:bottom w:val="none" w:sz="0" w:space="0" w:color="auto"/>
        <w:right w:val="none" w:sz="0" w:space="0" w:color="auto"/>
      </w:divBdr>
    </w:div>
    <w:div w:id="1918661945">
      <w:bodyDiv w:val="1"/>
      <w:marLeft w:val="0"/>
      <w:marRight w:val="0"/>
      <w:marTop w:val="0"/>
      <w:marBottom w:val="0"/>
      <w:divBdr>
        <w:top w:val="none" w:sz="0" w:space="0" w:color="auto"/>
        <w:left w:val="none" w:sz="0" w:space="0" w:color="auto"/>
        <w:bottom w:val="none" w:sz="0" w:space="0" w:color="auto"/>
        <w:right w:val="none" w:sz="0" w:space="0" w:color="auto"/>
      </w:divBdr>
    </w:div>
    <w:div w:id="1926651644">
      <w:bodyDiv w:val="1"/>
      <w:marLeft w:val="0"/>
      <w:marRight w:val="0"/>
      <w:marTop w:val="0"/>
      <w:marBottom w:val="0"/>
      <w:divBdr>
        <w:top w:val="none" w:sz="0" w:space="0" w:color="auto"/>
        <w:left w:val="none" w:sz="0" w:space="0" w:color="auto"/>
        <w:bottom w:val="none" w:sz="0" w:space="0" w:color="auto"/>
        <w:right w:val="none" w:sz="0" w:space="0" w:color="auto"/>
      </w:divBdr>
    </w:div>
    <w:div w:id="1948661429">
      <w:bodyDiv w:val="1"/>
      <w:marLeft w:val="0"/>
      <w:marRight w:val="0"/>
      <w:marTop w:val="0"/>
      <w:marBottom w:val="0"/>
      <w:divBdr>
        <w:top w:val="none" w:sz="0" w:space="0" w:color="auto"/>
        <w:left w:val="none" w:sz="0" w:space="0" w:color="auto"/>
        <w:bottom w:val="none" w:sz="0" w:space="0" w:color="auto"/>
        <w:right w:val="none" w:sz="0" w:space="0" w:color="auto"/>
      </w:divBdr>
    </w:div>
    <w:div w:id="1949312605">
      <w:bodyDiv w:val="1"/>
      <w:marLeft w:val="0"/>
      <w:marRight w:val="0"/>
      <w:marTop w:val="0"/>
      <w:marBottom w:val="0"/>
      <w:divBdr>
        <w:top w:val="none" w:sz="0" w:space="0" w:color="auto"/>
        <w:left w:val="none" w:sz="0" w:space="0" w:color="auto"/>
        <w:bottom w:val="none" w:sz="0" w:space="0" w:color="auto"/>
        <w:right w:val="none" w:sz="0" w:space="0" w:color="auto"/>
      </w:divBdr>
    </w:div>
    <w:div w:id="1959988400">
      <w:bodyDiv w:val="1"/>
      <w:marLeft w:val="0"/>
      <w:marRight w:val="0"/>
      <w:marTop w:val="0"/>
      <w:marBottom w:val="0"/>
      <w:divBdr>
        <w:top w:val="none" w:sz="0" w:space="0" w:color="auto"/>
        <w:left w:val="none" w:sz="0" w:space="0" w:color="auto"/>
        <w:bottom w:val="none" w:sz="0" w:space="0" w:color="auto"/>
        <w:right w:val="none" w:sz="0" w:space="0" w:color="auto"/>
      </w:divBdr>
    </w:div>
    <w:div w:id="1963807299">
      <w:bodyDiv w:val="1"/>
      <w:marLeft w:val="0"/>
      <w:marRight w:val="0"/>
      <w:marTop w:val="0"/>
      <w:marBottom w:val="0"/>
      <w:divBdr>
        <w:top w:val="none" w:sz="0" w:space="0" w:color="auto"/>
        <w:left w:val="none" w:sz="0" w:space="0" w:color="auto"/>
        <w:bottom w:val="none" w:sz="0" w:space="0" w:color="auto"/>
        <w:right w:val="none" w:sz="0" w:space="0" w:color="auto"/>
      </w:divBdr>
    </w:div>
    <w:div w:id="2019386417">
      <w:bodyDiv w:val="1"/>
      <w:marLeft w:val="0"/>
      <w:marRight w:val="0"/>
      <w:marTop w:val="0"/>
      <w:marBottom w:val="0"/>
      <w:divBdr>
        <w:top w:val="none" w:sz="0" w:space="0" w:color="auto"/>
        <w:left w:val="none" w:sz="0" w:space="0" w:color="auto"/>
        <w:bottom w:val="none" w:sz="0" w:space="0" w:color="auto"/>
        <w:right w:val="none" w:sz="0" w:space="0" w:color="auto"/>
      </w:divBdr>
    </w:div>
    <w:div w:id="2027322025">
      <w:bodyDiv w:val="1"/>
      <w:marLeft w:val="0"/>
      <w:marRight w:val="0"/>
      <w:marTop w:val="0"/>
      <w:marBottom w:val="0"/>
      <w:divBdr>
        <w:top w:val="none" w:sz="0" w:space="0" w:color="auto"/>
        <w:left w:val="none" w:sz="0" w:space="0" w:color="auto"/>
        <w:bottom w:val="none" w:sz="0" w:space="0" w:color="auto"/>
        <w:right w:val="none" w:sz="0" w:space="0" w:color="auto"/>
      </w:divBdr>
    </w:div>
    <w:div w:id="2031370611">
      <w:bodyDiv w:val="1"/>
      <w:marLeft w:val="0"/>
      <w:marRight w:val="0"/>
      <w:marTop w:val="0"/>
      <w:marBottom w:val="0"/>
      <w:divBdr>
        <w:top w:val="none" w:sz="0" w:space="0" w:color="auto"/>
        <w:left w:val="none" w:sz="0" w:space="0" w:color="auto"/>
        <w:bottom w:val="none" w:sz="0" w:space="0" w:color="auto"/>
        <w:right w:val="none" w:sz="0" w:space="0" w:color="auto"/>
      </w:divBdr>
    </w:div>
    <w:div w:id="2077513589">
      <w:bodyDiv w:val="1"/>
      <w:marLeft w:val="0"/>
      <w:marRight w:val="0"/>
      <w:marTop w:val="0"/>
      <w:marBottom w:val="0"/>
      <w:divBdr>
        <w:top w:val="none" w:sz="0" w:space="0" w:color="auto"/>
        <w:left w:val="none" w:sz="0" w:space="0" w:color="auto"/>
        <w:bottom w:val="none" w:sz="0" w:space="0" w:color="auto"/>
        <w:right w:val="none" w:sz="0" w:space="0" w:color="auto"/>
      </w:divBdr>
    </w:div>
    <w:div w:id="2083411322">
      <w:bodyDiv w:val="1"/>
      <w:marLeft w:val="0"/>
      <w:marRight w:val="0"/>
      <w:marTop w:val="0"/>
      <w:marBottom w:val="0"/>
      <w:divBdr>
        <w:top w:val="none" w:sz="0" w:space="0" w:color="auto"/>
        <w:left w:val="none" w:sz="0" w:space="0" w:color="auto"/>
        <w:bottom w:val="none" w:sz="0" w:space="0" w:color="auto"/>
        <w:right w:val="none" w:sz="0" w:space="0" w:color="auto"/>
      </w:divBdr>
    </w:div>
    <w:div w:id="2087996956">
      <w:bodyDiv w:val="1"/>
      <w:marLeft w:val="0"/>
      <w:marRight w:val="0"/>
      <w:marTop w:val="0"/>
      <w:marBottom w:val="0"/>
      <w:divBdr>
        <w:top w:val="none" w:sz="0" w:space="0" w:color="auto"/>
        <w:left w:val="none" w:sz="0" w:space="0" w:color="auto"/>
        <w:bottom w:val="none" w:sz="0" w:space="0" w:color="auto"/>
        <w:right w:val="none" w:sz="0" w:space="0" w:color="auto"/>
      </w:divBdr>
    </w:div>
    <w:div w:id="2099911107">
      <w:bodyDiv w:val="1"/>
      <w:marLeft w:val="0"/>
      <w:marRight w:val="0"/>
      <w:marTop w:val="0"/>
      <w:marBottom w:val="0"/>
      <w:divBdr>
        <w:top w:val="none" w:sz="0" w:space="0" w:color="auto"/>
        <w:left w:val="none" w:sz="0" w:space="0" w:color="auto"/>
        <w:bottom w:val="none" w:sz="0" w:space="0" w:color="auto"/>
        <w:right w:val="none" w:sz="0" w:space="0" w:color="auto"/>
      </w:divBdr>
    </w:div>
    <w:div w:id="2108191733">
      <w:bodyDiv w:val="1"/>
      <w:marLeft w:val="0"/>
      <w:marRight w:val="0"/>
      <w:marTop w:val="0"/>
      <w:marBottom w:val="0"/>
      <w:divBdr>
        <w:top w:val="none" w:sz="0" w:space="0" w:color="auto"/>
        <w:left w:val="none" w:sz="0" w:space="0" w:color="auto"/>
        <w:bottom w:val="none" w:sz="0" w:space="0" w:color="auto"/>
        <w:right w:val="none" w:sz="0" w:space="0" w:color="auto"/>
      </w:divBdr>
    </w:div>
    <w:div w:id="2117405438">
      <w:bodyDiv w:val="1"/>
      <w:marLeft w:val="0"/>
      <w:marRight w:val="0"/>
      <w:marTop w:val="0"/>
      <w:marBottom w:val="0"/>
      <w:divBdr>
        <w:top w:val="none" w:sz="0" w:space="0" w:color="auto"/>
        <w:left w:val="none" w:sz="0" w:space="0" w:color="auto"/>
        <w:bottom w:val="none" w:sz="0" w:space="0" w:color="auto"/>
        <w:right w:val="none" w:sz="0" w:space="0" w:color="auto"/>
      </w:divBdr>
    </w:div>
    <w:div w:id="2121532774">
      <w:bodyDiv w:val="1"/>
      <w:marLeft w:val="0"/>
      <w:marRight w:val="0"/>
      <w:marTop w:val="0"/>
      <w:marBottom w:val="0"/>
      <w:divBdr>
        <w:top w:val="none" w:sz="0" w:space="0" w:color="auto"/>
        <w:left w:val="none" w:sz="0" w:space="0" w:color="auto"/>
        <w:bottom w:val="none" w:sz="0" w:space="0" w:color="auto"/>
        <w:right w:val="none" w:sz="0" w:space="0" w:color="auto"/>
      </w:divBdr>
    </w:div>
    <w:div w:id="2140995806">
      <w:bodyDiv w:val="1"/>
      <w:marLeft w:val="0"/>
      <w:marRight w:val="0"/>
      <w:marTop w:val="0"/>
      <w:marBottom w:val="0"/>
      <w:divBdr>
        <w:top w:val="none" w:sz="0" w:space="0" w:color="auto"/>
        <w:left w:val="none" w:sz="0" w:space="0" w:color="auto"/>
        <w:bottom w:val="none" w:sz="0" w:space="0" w:color="auto"/>
        <w:right w:val="none" w:sz="0" w:space="0" w:color="auto"/>
      </w:divBdr>
    </w:div>
    <w:div w:id="214461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usiness.senedd.wales/mgConsultationDisplay.aspx?ID=59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usiness.senedd.wales/mgCommitteeDetails.aspx?ID=736"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phw.nhs.wales/services-and-teams/healthy-working-wales/workplace-guidance/healthy-work-environments/equality-diversity-and-inclusion1/neurodiversity/" TargetMode="External"/><Relationship Id="rId14" Type="http://schemas.openxmlformats.org/officeDocument/2006/relationships/header" Target="header1.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614EDF9F6A814F97044BBFE96F8881" ma:contentTypeVersion="18" ma:contentTypeDescription="Create a new document." ma:contentTypeScope="" ma:versionID="1fb9f93b7ac7c71c767ce1b8511d3ab0">
  <xsd:schema xmlns:xsd="http://www.w3.org/2001/XMLSchema" xmlns:xs="http://www.w3.org/2001/XMLSchema" xmlns:p="http://schemas.microsoft.com/office/2006/metadata/properties" xmlns:ns2="169d34e0-e3c6-438c-afd4-cc9c21471bf0" xmlns:ns3="47ac188a-5786-4896-a779-c3ca6eeafed3" targetNamespace="http://schemas.microsoft.com/office/2006/metadata/properties" ma:root="true" ma:fieldsID="9bf3a972d544ad4866a2ccd5c9678524" ns2:_="" ns3:_="">
    <xsd:import namespace="169d34e0-e3c6-438c-afd4-cc9c21471bf0"/>
    <xsd:import namespace="47ac188a-5786-4896-a779-c3ca6eeafe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d34e0-e3c6-438c-afd4-cc9c21471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0e979b-aa80-451d-8e80-ebb5d990af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ac188a-5786-4896-a779-c3ca6eeafed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882f91-5389-4532-9e6e-eb7be547275d}" ma:internalName="TaxCatchAll" ma:showField="CatchAllData" ma:web="47ac188a-5786-4896-a779-c3ca6eeafe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69d34e0-e3c6-438c-afd4-cc9c21471bf0">
      <Terms xmlns="http://schemas.microsoft.com/office/infopath/2007/PartnerControls"/>
    </lcf76f155ced4ddcb4097134ff3c332f>
    <TaxCatchAll xmlns="47ac188a-5786-4896-a779-c3ca6eeafed3" xsi:nil="true"/>
  </documentManagement>
</p:properties>
</file>

<file path=customXml/itemProps1.xml><?xml version="1.0" encoding="utf-8"?>
<ds:datastoreItem xmlns:ds="http://schemas.openxmlformats.org/officeDocument/2006/customXml" ds:itemID="{63232367-F674-497D-9054-CAB8977FA044}">
  <ds:schemaRefs>
    <ds:schemaRef ds:uri="http://schemas.openxmlformats.org/officeDocument/2006/bibliography"/>
  </ds:schemaRefs>
</ds:datastoreItem>
</file>

<file path=customXml/itemProps2.xml><?xml version="1.0" encoding="utf-8"?>
<ds:datastoreItem xmlns:ds="http://schemas.openxmlformats.org/officeDocument/2006/customXml" ds:itemID="{FAC5047D-2BB9-489A-88CF-033C5E80AEF7}"/>
</file>

<file path=customXml/itemProps3.xml><?xml version="1.0" encoding="utf-8"?>
<ds:datastoreItem xmlns:ds="http://schemas.openxmlformats.org/officeDocument/2006/customXml" ds:itemID="{EDF3DB77-4F57-4BE1-BABF-FF05FB141C88}"/>
</file>

<file path=customXml/itemProps4.xml><?xml version="1.0" encoding="utf-8"?>
<ds:datastoreItem xmlns:ds="http://schemas.openxmlformats.org/officeDocument/2006/customXml" ds:itemID="{3E6DB361-6513-40D5-AE7B-15E7A2F31CCB}"/>
</file>

<file path=docProps/app.xml><?xml version="1.0" encoding="utf-8"?>
<Properties xmlns="http://schemas.openxmlformats.org/officeDocument/2006/extended-properties" xmlns:vt="http://schemas.openxmlformats.org/officeDocument/2006/docPropsVTypes">
  <Template>Normal</Template>
  <TotalTime>1</TotalTime>
  <Pages>7</Pages>
  <Words>3643</Words>
  <Characters>20767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SRSW</Company>
  <LinksUpToDate>false</LinksUpToDate>
  <CharactersWithSpaces>24362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Stroud, Vikki (Regional Skills Partnership Coordinator)</dc:creator>
  <cp:keywords/>
  <dc:description/>
  <cp:lastModifiedBy>Stroud, Vikki (Regional Skills Partnership Coordinator)</cp:lastModifiedBy>
  <cp:revision>3</cp:revision>
  <cp:lastPrinted>2025-04-29T09:50:00Z</cp:lastPrinted>
  <dcterms:created xsi:type="dcterms:W3CDTF">2025-04-29T09:51:00Z</dcterms:created>
  <dcterms:modified xsi:type="dcterms:W3CDTF">2025-05-07T13:46:00Z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0x010100A7614EDF9F6A814F97044BBFE96F8881</vt:lpwstr>
  </property>
</Properties>
</file>